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086C045A"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5A2375">
        <w:rPr>
          <w:rFonts w:ascii="Arial" w:hAnsi="Arial" w:cs="Arial"/>
        </w:rPr>
        <w:t>2</w:t>
      </w:r>
      <w:r w:rsidR="00997A1E">
        <w:rPr>
          <w:rFonts w:ascii="Arial" w:hAnsi="Arial" w:cs="Arial"/>
        </w:rPr>
        <w:t>1</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113B950A" w14:textId="77777777" w:rsidR="00997A1E" w:rsidRPr="00997A1E" w:rsidRDefault="00997A1E" w:rsidP="00997A1E">
      <w:pPr>
        <w:rPr>
          <w:rFonts w:ascii="Arial" w:hAnsi="Arial" w:cs="Arial"/>
          <w:b/>
          <w:bCs/>
        </w:rPr>
      </w:pPr>
      <w:proofErr w:type="spellStart"/>
      <w:r w:rsidRPr="00997A1E">
        <w:rPr>
          <w:rFonts w:ascii="Arial" w:hAnsi="Arial" w:cs="Arial"/>
          <w:b/>
          <w:bCs/>
          <w:sz w:val="24"/>
          <w:szCs w:val="24"/>
        </w:rPr>
        <w:t>OTWorld</w:t>
      </w:r>
      <w:proofErr w:type="spellEnd"/>
      <w:r w:rsidRPr="00997A1E">
        <w:rPr>
          <w:rFonts w:ascii="Arial" w:hAnsi="Arial" w:cs="Arial"/>
          <w:b/>
          <w:bCs/>
          <w:sz w:val="24"/>
          <w:szCs w:val="24"/>
        </w:rPr>
        <w:t>: Verlässliche Hilfsmittelversorgung bei GKV-Reformen mitdenken</w:t>
      </w:r>
    </w:p>
    <w:p w14:paraId="35D14892" w14:textId="77777777" w:rsidR="00997A1E" w:rsidRPr="00997A1E" w:rsidRDefault="00997A1E" w:rsidP="00997A1E">
      <w:pPr>
        <w:jc w:val="both"/>
        <w:rPr>
          <w:rFonts w:ascii="Arial" w:hAnsi="Arial" w:cs="Arial"/>
          <w:b/>
          <w:bCs/>
        </w:rPr>
      </w:pPr>
    </w:p>
    <w:p w14:paraId="38D9E743" w14:textId="77777777" w:rsidR="00997A1E" w:rsidRPr="00997A1E" w:rsidRDefault="00997A1E" w:rsidP="00997A1E">
      <w:pPr>
        <w:jc w:val="both"/>
        <w:rPr>
          <w:rFonts w:ascii="Arial" w:hAnsi="Arial" w:cs="Arial"/>
          <w:b/>
          <w:bCs/>
        </w:rPr>
      </w:pPr>
      <w:r w:rsidRPr="00997A1E">
        <w:rPr>
          <w:rFonts w:ascii="Arial" w:hAnsi="Arial" w:cs="Arial"/>
          <w:b/>
          <w:bCs/>
        </w:rPr>
        <w:t>Verbände unterstützen Beitragssatzstabilisierung und mahnen planbare Rahmenbedingungen für Teilhabe an</w:t>
      </w:r>
    </w:p>
    <w:p w14:paraId="1A89CBCF" w14:textId="77777777" w:rsidR="00997A1E" w:rsidRPr="00997A1E" w:rsidRDefault="00997A1E" w:rsidP="00997A1E">
      <w:pPr>
        <w:jc w:val="both"/>
        <w:rPr>
          <w:rFonts w:ascii="Arial" w:hAnsi="Arial" w:cs="Arial"/>
          <w:b/>
          <w:bCs/>
        </w:rPr>
      </w:pPr>
    </w:p>
    <w:p w14:paraId="335C8F34" w14:textId="6C8129E0" w:rsidR="00997A1E" w:rsidRPr="00997A1E" w:rsidRDefault="00997A1E" w:rsidP="00997A1E">
      <w:pPr>
        <w:jc w:val="both"/>
        <w:rPr>
          <w:rFonts w:ascii="Arial" w:hAnsi="Arial" w:cs="Arial"/>
          <w:b/>
          <w:bCs/>
        </w:rPr>
      </w:pPr>
      <w:r w:rsidRPr="00997A1E">
        <w:rPr>
          <w:rFonts w:ascii="Arial" w:hAnsi="Arial" w:cs="Arial"/>
          <w:b/>
          <w:bCs/>
        </w:rPr>
        <w:t xml:space="preserve">Die Stabilisierung der Beitragssätze in der gesetzlichen Krankenversicherung ist ein wichtiges gesundheitspolitisches Ziel. Mit Blick auf den aktuellen Entwurf eines GKV-Beitragssatzstabilisierungsgesetzes warnen Hilfsmittel- und Patientenverbände jedoch davor, die Versorgung von Menschen mit Behinderungen und chronischen Erkrankungen aus dem Blick zu verlieren. Verlässliche Hilfsmittelversorgung und Rehabilitation sind entscheidend für Teilhabe – und stärken Gesellschaft und Arbeitsmarkt. Bereits heute sehen die Verbände insbesondere bei Genehmigungsverfahren, Versorgungsabläufen und beim Zugang zu Rehabilitationsangeboten konkreten Verbesserungsbedarf. Im Rahmen der </w:t>
      </w:r>
      <w:proofErr w:type="spellStart"/>
      <w:r w:rsidRPr="00997A1E">
        <w:rPr>
          <w:rFonts w:ascii="Arial" w:hAnsi="Arial" w:cs="Arial"/>
          <w:b/>
          <w:bCs/>
        </w:rPr>
        <w:t>OTWorld</w:t>
      </w:r>
      <w:proofErr w:type="spellEnd"/>
      <w:r w:rsidRPr="00997A1E">
        <w:rPr>
          <w:rFonts w:ascii="Arial" w:hAnsi="Arial" w:cs="Arial"/>
          <w:b/>
          <w:bCs/>
        </w:rPr>
        <w:t xml:space="preserve"> 2026 in Leipzig machen sie daher deutlich: Diese Herausforderungen müssen auch bei anstehenden Reformen konsequent berücksichtigt werden.</w:t>
      </w:r>
    </w:p>
    <w:p w14:paraId="00EE90EA" w14:textId="77777777" w:rsidR="00997A1E" w:rsidRPr="00997A1E" w:rsidRDefault="00997A1E" w:rsidP="00997A1E">
      <w:pPr>
        <w:jc w:val="both"/>
        <w:rPr>
          <w:rFonts w:ascii="Arial" w:hAnsi="Arial" w:cs="Arial"/>
          <w:b/>
          <w:bCs/>
        </w:rPr>
      </w:pPr>
    </w:p>
    <w:p w14:paraId="5B3A1E5F" w14:textId="77777777" w:rsidR="00997A1E" w:rsidRPr="00997A1E" w:rsidRDefault="00997A1E" w:rsidP="00997A1E">
      <w:pPr>
        <w:jc w:val="both"/>
        <w:rPr>
          <w:rFonts w:ascii="Arial" w:hAnsi="Arial" w:cs="Arial"/>
        </w:rPr>
      </w:pPr>
      <w:r w:rsidRPr="00997A1E">
        <w:rPr>
          <w:rFonts w:ascii="Arial" w:hAnsi="Arial" w:cs="Arial"/>
        </w:rPr>
        <w:t>Teilhabe eröffnet Zugang zu Bildung, Arbeit und gesellschaftlichem Leben. Damit dieses Potenzial genutzt werden kann, müssen Hilfsmittelversorgung und Rehabilitation kontinuierlich ineinandergreifen und bürokratische Hürden abgebaut werden. </w:t>
      </w:r>
    </w:p>
    <w:p w14:paraId="5FAC19A6" w14:textId="77777777" w:rsidR="00997A1E" w:rsidRPr="00997A1E" w:rsidRDefault="00997A1E" w:rsidP="00997A1E">
      <w:pPr>
        <w:jc w:val="both"/>
        <w:rPr>
          <w:rFonts w:ascii="Arial" w:hAnsi="Arial" w:cs="Arial"/>
        </w:rPr>
      </w:pPr>
    </w:p>
    <w:p w14:paraId="6860D343" w14:textId="77777777" w:rsidR="00997A1E" w:rsidRPr="00997A1E" w:rsidRDefault="00997A1E" w:rsidP="00997A1E">
      <w:pPr>
        <w:jc w:val="both"/>
        <w:rPr>
          <w:rFonts w:ascii="Arial" w:hAnsi="Arial" w:cs="Arial"/>
        </w:rPr>
      </w:pPr>
      <w:r w:rsidRPr="00997A1E">
        <w:rPr>
          <w:rFonts w:ascii="Arial" w:hAnsi="Arial" w:cs="Arial"/>
        </w:rPr>
        <w:t>Um diese Ziele zu erreichen, sehen die beteiligten Organisationen drei zentrale Ansatzpunkte: eine gesicherte Versorgung, besser zugängliche Rehabilitation sowie transparente und zügige Entscheidungen. </w:t>
      </w:r>
    </w:p>
    <w:p w14:paraId="6595A900" w14:textId="77777777" w:rsidR="00997A1E" w:rsidRPr="00997A1E" w:rsidRDefault="00997A1E" w:rsidP="00997A1E">
      <w:pPr>
        <w:jc w:val="both"/>
        <w:rPr>
          <w:rFonts w:ascii="Arial" w:hAnsi="Arial" w:cs="Arial"/>
        </w:rPr>
      </w:pPr>
    </w:p>
    <w:p w14:paraId="398141E9" w14:textId="77777777" w:rsidR="00997A1E" w:rsidRPr="00997A1E" w:rsidRDefault="00997A1E" w:rsidP="00997A1E">
      <w:pPr>
        <w:jc w:val="both"/>
        <w:rPr>
          <w:rFonts w:ascii="Arial" w:hAnsi="Arial" w:cs="Arial"/>
        </w:rPr>
      </w:pPr>
      <w:r w:rsidRPr="00997A1E">
        <w:rPr>
          <w:rFonts w:ascii="Arial" w:hAnsi="Arial" w:cs="Arial"/>
          <w:i/>
          <w:iCs/>
        </w:rPr>
        <w:t xml:space="preserve">„Die </w:t>
      </w:r>
      <w:proofErr w:type="spellStart"/>
      <w:r w:rsidRPr="00997A1E">
        <w:rPr>
          <w:rFonts w:ascii="Arial" w:hAnsi="Arial" w:cs="Arial"/>
          <w:i/>
          <w:iCs/>
        </w:rPr>
        <w:t>OTWorld</w:t>
      </w:r>
      <w:proofErr w:type="spellEnd"/>
      <w:r w:rsidRPr="00997A1E">
        <w:rPr>
          <w:rFonts w:ascii="Arial" w:hAnsi="Arial" w:cs="Arial"/>
          <w:i/>
          <w:iCs/>
        </w:rPr>
        <w:t xml:space="preserve"> zeigt, was heute in der Versorgung möglich ist“</w:t>
      </w:r>
      <w:r w:rsidRPr="00997A1E">
        <w:rPr>
          <w:rFonts w:ascii="Arial" w:hAnsi="Arial" w:cs="Arial"/>
        </w:rPr>
        <w:t xml:space="preserve">, sagt </w:t>
      </w:r>
      <w:r w:rsidRPr="00997A1E">
        <w:rPr>
          <w:rFonts w:ascii="Arial" w:hAnsi="Arial" w:cs="Arial"/>
          <w:b/>
          <w:bCs/>
        </w:rPr>
        <w:t>Alf Reuter, Präsident des Bundesinnungsverbandes für Orthopädie-Technik (BIV-OT)</w:t>
      </w:r>
      <w:r w:rsidRPr="00997A1E">
        <w:rPr>
          <w:rFonts w:ascii="Arial" w:hAnsi="Arial" w:cs="Arial"/>
        </w:rPr>
        <w:t xml:space="preserve">, dem fachlichen Träger der </w:t>
      </w:r>
      <w:proofErr w:type="spellStart"/>
      <w:r w:rsidRPr="00997A1E">
        <w:rPr>
          <w:rFonts w:ascii="Arial" w:hAnsi="Arial" w:cs="Arial"/>
        </w:rPr>
        <w:t>OTWorld</w:t>
      </w:r>
      <w:proofErr w:type="spellEnd"/>
      <w:r w:rsidRPr="00997A1E">
        <w:rPr>
          <w:rFonts w:ascii="Arial" w:hAnsi="Arial" w:cs="Arial"/>
        </w:rPr>
        <w:t xml:space="preserve">. </w:t>
      </w:r>
      <w:r w:rsidRPr="00997A1E">
        <w:rPr>
          <w:rFonts w:ascii="Arial" w:hAnsi="Arial" w:cs="Arial"/>
          <w:i/>
          <w:iCs/>
        </w:rPr>
        <w:t>„Entscheidend ist jetzt, dass diese Möglichkeiten flächendeckend bei den Menschen ankommen – ohne unnötige Hürden und mit klar abgestimmten Prozessen. Denn am Ende zählt nicht, was möglich ist, sondern was tatsächlich im Alltag ankommt.“</w:t>
      </w:r>
    </w:p>
    <w:p w14:paraId="2ECA6A7A" w14:textId="77777777" w:rsidR="00997A1E" w:rsidRPr="00997A1E" w:rsidRDefault="00997A1E" w:rsidP="00997A1E">
      <w:pPr>
        <w:jc w:val="both"/>
        <w:rPr>
          <w:rFonts w:ascii="Arial" w:hAnsi="Arial" w:cs="Arial"/>
        </w:rPr>
      </w:pPr>
    </w:p>
    <w:p w14:paraId="26639434" w14:textId="77777777" w:rsidR="00997A1E" w:rsidRPr="00997A1E" w:rsidRDefault="00997A1E" w:rsidP="00997A1E">
      <w:pPr>
        <w:jc w:val="both"/>
        <w:rPr>
          <w:rFonts w:ascii="Arial" w:hAnsi="Arial" w:cs="Arial"/>
          <w:b/>
          <w:bCs/>
        </w:rPr>
      </w:pPr>
      <w:r w:rsidRPr="00997A1E">
        <w:rPr>
          <w:rFonts w:ascii="Arial" w:hAnsi="Arial" w:cs="Arial"/>
          <w:b/>
          <w:bCs/>
        </w:rPr>
        <w:t>Mit Hilfsmitteln zurück in Alltag und Beruf </w:t>
      </w:r>
    </w:p>
    <w:p w14:paraId="69B6C7E7" w14:textId="77777777" w:rsidR="00997A1E" w:rsidRPr="00997A1E" w:rsidRDefault="00997A1E" w:rsidP="00997A1E">
      <w:pPr>
        <w:jc w:val="both"/>
        <w:rPr>
          <w:rFonts w:ascii="Arial" w:hAnsi="Arial" w:cs="Arial"/>
        </w:rPr>
      </w:pPr>
    </w:p>
    <w:p w14:paraId="5539461D" w14:textId="77777777" w:rsidR="00997A1E" w:rsidRPr="00997A1E" w:rsidRDefault="00997A1E" w:rsidP="00997A1E">
      <w:pPr>
        <w:jc w:val="both"/>
        <w:rPr>
          <w:rFonts w:ascii="Arial" w:hAnsi="Arial" w:cs="Arial"/>
        </w:rPr>
      </w:pPr>
      <w:r w:rsidRPr="00997A1E">
        <w:rPr>
          <w:rFonts w:ascii="Arial" w:hAnsi="Arial" w:cs="Arial"/>
        </w:rPr>
        <w:t xml:space="preserve">Für Menschen mit Amputationen entscheidet sich Teilhabe im Alltag – und beim Wiedereinstieg in das Berufsleben. Darauf machen die Arm </w:t>
      </w:r>
      <w:proofErr w:type="spellStart"/>
      <w:r w:rsidRPr="00997A1E">
        <w:rPr>
          <w:rFonts w:ascii="Arial" w:hAnsi="Arial" w:cs="Arial"/>
        </w:rPr>
        <w:t>Prosthesis</w:t>
      </w:r>
      <w:proofErr w:type="spellEnd"/>
      <w:r w:rsidRPr="00997A1E">
        <w:rPr>
          <w:rFonts w:ascii="Arial" w:hAnsi="Arial" w:cs="Arial"/>
        </w:rPr>
        <w:t xml:space="preserve"> Community, der </w:t>
      </w:r>
      <w:r w:rsidRPr="00997A1E">
        <w:rPr>
          <w:rFonts w:ascii="Arial" w:hAnsi="Arial" w:cs="Arial"/>
          <w:b/>
          <w:bCs/>
        </w:rPr>
        <w:t>Bundesverband für Menschen mit Arm- oder Beinamputation e.V. (BMAB)</w:t>
      </w:r>
      <w:r w:rsidRPr="00997A1E">
        <w:rPr>
          <w:rFonts w:ascii="Arial" w:hAnsi="Arial" w:cs="Arial"/>
        </w:rPr>
        <w:t xml:space="preserve"> </w:t>
      </w:r>
      <w:r w:rsidRPr="00997A1E">
        <w:rPr>
          <w:rFonts w:ascii="Arial" w:hAnsi="Arial" w:cs="Arial"/>
        </w:rPr>
        <w:lastRenderedPageBreak/>
        <w:t xml:space="preserve">und der </w:t>
      </w:r>
      <w:r w:rsidRPr="00997A1E">
        <w:rPr>
          <w:rFonts w:ascii="Arial" w:hAnsi="Arial" w:cs="Arial"/>
          <w:b/>
          <w:bCs/>
        </w:rPr>
        <w:t>Landesverband für Menschen mit Arm- und Beinamputation NRW e.V.</w:t>
      </w:r>
      <w:r w:rsidRPr="00997A1E">
        <w:rPr>
          <w:rFonts w:ascii="Arial" w:hAnsi="Arial" w:cs="Arial"/>
          <w:b/>
          <w:bCs/>
        </w:rPr>
        <w:br/>
        <w:t>(</w:t>
      </w:r>
      <w:proofErr w:type="spellStart"/>
      <w:r w:rsidRPr="00997A1E">
        <w:rPr>
          <w:rFonts w:ascii="Arial" w:hAnsi="Arial" w:cs="Arial"/>
          <w:b/>
          <w:bCs/>
        </w:rPr>
        <w:t>LVAmp</w:t>
      </w:r>
      <w:proofErr w:type="spellEnd"/>
      <w:r w:rsidRPr="00997A1E">
        <w:rPr>
          <w:rFonts w:ascii="Arial" w:hAnsi="Arial" w:cs="Arial"/>
          <w:b/>
          <w:bCs/>
        </w:rPr>
        <w:t xml:space="preserve"> NRW)</w:t>
      </w:r>
      <w:r w:rsidRPr="00997A1E">
        <w:rPr>
          <w:rFonts w:ascii="Arial" w:hAnsi="Arial" w:cs="Arial"/>
        </w:rPr>
        <w:t xml:space="preserve"> aufmerksam.</w:t>
      </w:r>
    </w:p>
    <w:p w14:paraId="11439B5B" w14:textId="77777777" w:rsidR="00997A1E" w:rsidRPr="00997A1E" w:rsidRDefault="00997A1E" w:rsidP="00997A1E">
      <w:pPr>
        <w:jc w:val="both"/>
        <w:rPr>
          <w:rFonts w:ascii="Arial" w:hAnsi="Arial" w:cs="Arial"/>
        </w:rPr>
      </w:pPr>
    </w:p>
    <w:p w14:paraId="69ABBD36" w14:textId="77777777" w:rsidR="00997A1E" w:rsidRPr="00997A1E" w:rsidRDefault="00997A1E" w:rsidP="00997A1E">
      <w:pPr>
        <w:jc w:val="both"/>
        <w:rPr>
          <w:rFonts w:ascii="Arial" w:hAnsi="Arial" w:cs="Arial"/>
        </w:rPr>
      </w:pPr>
      <w:r w:rsidRPr="00997A1E">
        <w:rPr>
          <w:rFonts w:ascii="Arial" w:hAnsi="Arial" w:cs="Arial"/>
        </w:rPr>
        <w:t>Eine individuell angepasste Prothese bildet die Grundlage. Ob sie im Alltag tatsächlich Sicherheit und Selbstständigkeit ermöglicht, hängt jedoch maßgeblich vom Prothesentraining, Erfahrungsaustausch und kontinuierlicher Begleitung ab. Doch der Zugang zu spezialisierten Therapieangeboten ist häufig begrenzt.</w:t>
      </w:r>
    </w:p>
    <w:p w14:paraId="7C86A192" w14:textId="77777777" w:rsidR="00997A1E" w:rsidRPr="00997A1E" w:rsidRDefault="00997A1E" w:rsidP="00997A1E">
      <w:pPr>
        <w:jc w:val="both"/>
        <w:rPr>
          <w:rFonts w:ascii="Arial" w:hAnsi="Arial" w:cs="Arial"/>
        </w:rPr>
      </w:pPr>
    </w:p>
    <w:p w14:paraId="53F15FE4" w14:textId="77777777" w:rsidR="00997A1E" w:rsidRPr="00997A1E" w:rsidRDefault="00997A1E" w:rsidP="00997A1E">
      <w:pPr>
        <w:jc w:val="both"/>
        <w:rPr>
          <w:rFonts w:ascii="Arial" w:hAnsi="Arial" w:cs="Arial"/>
        </w:rPr>
      </w:pPr>
      <w:r w:rsidRPr="00997A1E">
        <w:rPr>
          <w:rFonts w:ascii="Arial" w:hAnsi="Arial" w:cs="Arial"/>
          <w:i/>
          <w:iCs/>
        </w:rPr>
        <w:t>„In Deutschland gibt es viel zu wenig Physiotherapeuten mit der Spezialausbildung für Prothesentraining. So entstehen unnötige Versorgungslücken“</w:t>
      </w:r>
      <w:r w:rsidRPr="00997A1E">
        <w:rPr>
          <w:rFonts w:ascii="Arial" w:hAnsi="Arial" w:cs="Arial"/>
        </w:rPr>
        <w:t xml:space="preserve">, lautet die gemeinsame Botschaft der an der </w:t>
      </w:r>
      <w:proofErr w:type="spellStart"/>
      <w:r w:rsidRPr="00997A1E">
        <w:rPr>
          <w:rFonts w:ascii="Arial" w:hAnsi="Arial" w:cs="Arial"/>
          <w:b/>
          <w:bCs/>
        </w:rPr>
        <w:t>OTWorld</w:t>
      </w:r>
      <w:proofErr w:type="spellEnd"/>
      <w:r w:rsidRPr="00997A1E">
        <w:rPr>
          <w:rFonts w:ascii="Arial" w:hAnsi="Arial" w:cs="Arial"/>
          <w:b/>
          <w:bCs/>
        </w:rPr>
        <w:t xml:space="preserve"> beteiligten Patientenverbände</w:t>
      </w:r>
      <w:r w:rsidRPr="00997A1E">
        <w:rPr>
          <w:rFonts w:ascii="Arial" w:hAnsi="Arial" w:cs="Arial"/>
        </w:rPr>
        <w:t xml:space="preserve"> im Bereich Amputation. </w:t>
      </w:r>
      <w:r w:rsidRPr="00997A1E">
        <w:rPr>
          <w:rFonts w:ascii="Arial" w:hAnsi="Arial" w:cs="Arial"/>
          <w:i/>
          <w:iCs/>
        </w:rPr>
        <w:t>„Wir können viel mehr, wenn man uns lässt.“</w:t>
      </w:r>
    </w:p>
    <w:p w14:paraId="6DF87F6C" w14:textId="77777777" w:rsidR="00997A1E" w:rsidRPr="00997A1E" w:rsidRDefault="00997A1E" w:rsidP="00997A1E">
      <w:pPr>
        <w:jc w:val="both"/>
        <w:rPr>
          <w:rFonts w:ascii="Arial" w:hAnsi="Arial" w:cs="Arial"/>
        </w:rPr>
      </w:pPr>
    </w:p>
    <w:p w14:paraId="713D4B04" w14:textId="77777777" w:rsidR="00997A1E" w:rsidRPr="00997A1E" w:rsidRDefault="00997A1E" w:rsidP="00997A1E">
      <w:pPr>
        <w:jc w:val="both"/>
        <w:rPr>
          <w:rFonts w:ascii="Arial" w:hAnsi="Arial" w:cs="Arial"/>
          <w:b/>
          <w:bCs/>
        </w:rPr>
      </w:pPr>
      <w:r w:rsidRPr="00997A1E">
        <w:rPr>
          <w:rFonts w:ascii="Arial" w:hAnsi="Arial" w:cs="Arial"/>
          <w:b/>
          <w:bCs/>
        </w:rPr>
        <w:t>Früh fördern, Familien entlasten</w:t>
      </w:r>
    </w:p>
    <w:p w14:paraId="72E0EE3D" w14:textId="77777777" w:rsidR="00997A1E" w:rsidRPr="00997A1E" w:rsidRDefault="00997A1E" w:rsidP="00997A1E">
      <w:pPr>
        <w:jc w:val="both"/>
        <w:rPr>
          <w:rFonts w:ascii="Arial" w:hAnsi="Arial" w:cs="Arial"/>
        </w:rPr>
      </w:pPr>
    </w:p>
    <w:p w14:paraId="5773D129" w14:textId="77777777" w:rsidR="00997A1E" w:rsidRPr="00997A1E" w:rsidRDefault="00997A1E" w:rsidP="00997A1E">
      <w:pPr>
        <w:jc w:val="both"/>
        <w:rPr>
          <w:rFonts w:ascii="Arial" w:hAnsi="Arial" w:cs="Arial"/>
        </w:rPr>
      </w:pPr>
      <w:proofErr w:type="spellStart"/>
      <w:r w:rsidRPr="00997A1E">
        <w:rPr>
          <w:rFonts w:ascii="Arial" w:hAnsi="Arial" w:cs="Arial"/>
          <w:b/>
          <w:bCs/>
        </w:rPr>
        <w:t>RehaKIND</w:t>
      </w:r>
      <w:proofErr w:type="spellEnd"/>
      <w:r w:rsidRPr="00997A1E">
        <w:rPr>
          <w:rFonts w:ascii="Arial" w:hAnsi="Arial" w:cs="Arial"/>
          <w:b/>
          <w:bCs/>
        </w:rPr>
        <w:t> – Internationale Fördergemeinschaft Kinder- und Jugendrehabilitation e.V.</w:t>
      </w:r>
      <w:r w:rsidRPr="00997A1E">
        <w:rPr>
          <w:rFonts w:ascii="Arial" w:hAnsi="Arial" w:cs="Arial"/>
        </w:rPr>
        <w:t xml:space="preserve"> betont, dass eine hochwertige Versorgung von Kindern langfristige gesellschaftliche Effekte hat. Werden sie frühzeitig mit Hilfsmitteln versorgt, können sie sich besser entwickeln und später ihre Fähigkeiten ins Arbeitsleben einbringen. Auch die Familien profitieren: Wenn Hilfsmittel zuverlässig bereitstehen, können Eltern Beruf und Betreuung besser vereinbaren und im Erwerbsleben bleiben. „Was fehlt, sind verbindliche und schnelle Verfahren – damit notwendige Versorgung nicht an Zuständigkeiten oder langen Genehmigungsprozessen scheitert“, erklärt </w:t>
      </w:r>
      <w:r w:rsidRPr="00997A1E">
        <w:rPr>
          <w:rFonts w:ascii="Arial" w:hAnsi="Arial" w:cs="Arial"/>
          <w:b/>
          <w:bCs/>
        </w:rPr>
        <w:t xml:space="preserve">Christiana Hennemann, Geschäftsführerin </w:t>
      </w:r>
      <w:proofErr w:type="spellStart"/>
      <w:r w:rsidRPr="00997A1E">
        <w:rPr>
          <w:rFonts w:ascii="Arial" w:hAnsi="Arial" w:cs="Arial"/>
          <w:b/>
          <w:bCs/>
        </w:rPr>
        <w:t>rehaKIND</w:t>
      </w:r>
      <w:proofErr w:type="spellEnd"/>
      <w:r w:rsidRPr="00997A1E">
        <w:rPr>
          <w:rFonts w:ascii="Arial" w:hAnsi="Arial" w:cs="Arial"/>
        </w:rPr>
        <w:t xml:space="preserve">. </w:t>
      </w:r>
      <w:r w:rsidRPr="00997A1E">
        <w:rPr>
          <w:rFonts w:ascii="Arial" w:hAnsi="Arial" w:cs="Arial"/>
          <w:i/>
          <w:iCs/>
        </w:rPr>
        <w:t>„Gerade bei Kindern entscheiden Verzögerungen über Jahre hinweg über Entwicklungschancen.“</w:t>
      </w:r>
    </w:p>
    <w:p w14:paraId="112C03B7" w14:textId="77777777" w:rsidR="00997A1E" w:rsidRPr="00997A1E" w:rsidRDefault="00997A1E" w:rsidP="00997A1E">
      <w:pPr>
        <w:jc w:val="both"/>
        <w:rPr>
          <w:rFonts w:ascii="Arial" w:hAnsi="Arial" w:cs="Arial"/>
        </w:rPr>
      </w:pPr>
    </w:p>
    <w:p w14:paraId="60973395" w14:textId="77777777" w:rsidR="00997A1E" w:rsidRPr="00997A1E" w:rsidRDefault="00997A1E" w:rsidP="00997A1E">
      <w:pPr>
        <w:jc w:val="both"/>
        <w:rPr>
          <w:rFonts w:ascii="Arial" w:hAnsi="Arial" w:cs="Arial"/>
          <w:b/>
          <w:bCs/>
        </w:rPr>
      </w:pPr>
      <w:r w:rsidRPr="00997A1E">
        <w:rPr>
          <w:rFonts w:ascii="Arial" w:hAnsi="Arial" w:cs="Arial"/>
          <w:b/>
          <w:bCs/>
        </w:rPr>
        <w:t>Versorgungssicherheit gewährleisten</w:t>
      </w:r>
    </w:p>
    <w:p w14:paraId="0E842255" w14:textId="77777777" w:rsidR="00997A1E" w:rsidRPr="00997A1E" w:rsidRDefault="00997A1E" w:rsidP="00997A1E">
      <w:pPr>
        <w:jc w:val="both"/>
        <w:rPr>
          <w:rFonts w:ascii="Arial" w:hAnsi="Arial" w:cs="Arial"/>
        </w:rPr>
      </w:pPr>
    </w:p>
    <w:p w14:paraId="23A2CC7F" w14:textId="77777777" w:rsidR="00997A1E" w:rsidRPr="00997A1E" w:rsidRDefault="00997A1E" w:rsidP="00997A1E">
      <w:pPr>
        <w:jc w:val="both"/>
        <w:rPr>
          <w:rFonts w:ascii="Arial" w:hAnsi="Arial" w:cs="Arial"/>
        </w:rPr>
      </w:pPr>
      <w:r w:rsidRPr="00997A1E">
        <w:rPr>
          <w:rFonts w:ascii="Arial" w:hAnsi="Arial" w:cs="Arial"/>
        </w:rPr>
        <w:t xml:space="preserve">Für Menschen mit angeborenen Fehlbildungen ist eine kontinuierliche Versorgung Voraussetzung für Alltag und Beruf. Darauf weist der </w:t>
      </w:r>
      <w:r w:rsidRPr="00997A1E">
        <w:rPr>
          <w:rFonts w:ascii="Arial" w:hAnsi="Arial" w:cs="Arial"/>
          <w:b/>
          <w:bCs/>
        </w:rPr>
        <w:t xml:space="preserve">Bundesverband für PFFD, FFU, Fibula- und </w:t>
      </w:r>
      <w:proofErr w:type="spellStart"/>
      <w:r w:rsidRPr="00997A1E">
        <w:rPr>
          <w:rFonts w:ascii="Arial" w:hAnsi="Arial" w:cs="Arial"/>
          <w:b/>
          <w:bCs/>
        </w:rPr>
        <w:t>Tibiadefekte</w:t>
      </w:r>
      <w:proofErr w:type="spellEnd"/>
      <w:r w:rsidRPr="00997A1E">
        <w:rPr>
          <w:rFonts w:ascii="Arial" w:hAnsi="Arial" w:cs="Arial"/>
          <w:b/>
          <w:bCs/>
        </w:rPr>
        <w:t xml:space="preserve"> e.V. (</w:t>
      </w:r>
      <w:proofErr w:type="spellStart"/>
      <w:r w:rsidRPr="00997A1E">
        <w:rPr>
          <w:rFonts w:ascii="Arial" w:hAnsi="Arial" w:cs="Arial"/>
          <w:b/>
          <w:bCs/>
        </w:rPr>
        <w:t>BuPFT</w:t>
      </w:r>
      <w:proofErr w:type="spellEnd"/>
      <w:r w:rsidRPr="00997A1E">
        <w:rPr>
          <w:rFonts w:ascii="Arial" w:hAnsi="Arial" w:cs="Arial"/>
          <w:b/>
          <w:bCs/>
        </w:rPr>
        <w:t xml:space="preserve"> e.V.)</w:t>
      </w:r>
      <w:r w:rsidRPr="00997A1E">
        <w:rPr>
          <w:rFonts w:ascii="Arial" w:hAnsi="Arial" w:cs="Arial"/>
        </w:rPr>
        <w:t xml:space="preserve"> hin. Fehlende Verträge zwischen Kostenträgern und Leistungserbringern haben in der Vergangenheit regional zu langen Wartezeiten geführt – mit direkten Auswirkungen auf die Mobilität der Betroffenen. </w:t>
      </w:r>
      <w:r w:rsidRPr="00997A1E">
        <w:rPr>
          <w:rFonts w:ascii="Arial" w:hAnsi="Arial" w:cs="Arial"/>
          <w:i/>
          <w:iCs/>
        </w:rPr>
        <w:t>„Ohne gesicherte Versorgung geht Teilhabe verloren“</w:t>
      </w:r>
      <w:r w:rsidRPr="00997A1E">
        <w:rPr>
          <w:rFonts w:ascii="Arial" w:hAnsi="Arial" w:cs="Arial"/>
        </w:rPr>
        <w:t xml:space="preserve">, betont </w:t>
      </w:r>
      <w:r w:rsidRPr="00997A1E">
        <w:rPr>
          <w:rFonts w:ascii="Arial" w:hAnsi="Arial" w:cs="Arial"/>
          <w:b/>
          <w:bCs/>
        </w:rPr>
        <w:t xml:space="preserve">Hannah Rüdiger, 2. Vorsitzende des </w:t>
      </w:r>
      <w:proofErr w:type="spellStart"/>
      <w:r w:rsidRPr="00997A1E">
        <w:rPr>
          <w:rFonts w:ascii="Arial" w:hAnsi="Arial" w:cs="Arial"/>
          <w:b/>
          <w:bCs/>
        </w:rPr>
        <w:t>BuPFT</w:t>
      </w:r>
      <w:proofErr w:type="spellEnd"/>
      <w:r w:rsidRPr="00997A1E">
        <w:rPr>
          <w:rFonts w:ascii="Arial" w:hAnsi="Arial" w:cs="Arial"/>
        </w:rPr>
        <w:t xml:space="preserve">. </w:t>
      </w:r>
      <w:r w:rsidRPr="00997A1E">
        <w:rPr>
          <w:rFonts w:ascii="Arial" w:hAnsi="Arial" w:cs="Arial"/>
          <w:i/>
          <w:iCs/>
        </w:rPr>
        <w:t>„Erforderlich sind stabile Rahmenbedingungen und eine kontinuierliche Betreuung.“</w:t>
      </w:r>
    </w:p>
    <w:p w14:paraId="378BF728" w14:textId="77777777" w:rsidR="00997A1E" w:rsidRPr="00997A1E" w:rsidRDefault="00997A1E" w:rsidP="00997A1E">
      <w:pPr>
        <w:jc w:val="both"/>
        <w:rPr>
          <w:rFonts w:ascii="Arial" w:hAnsi="Arial" w:cs="Arial"/>
        </w:rPr>
      </w:pPr>
    </w:p>
    <w:p w14:paraId="0F959D44" w14:textId="77777777" w:rsidR="00997A1E" w:rsidRPr="00997A1E" w:rsidRDefault="00997A1E" w:rsidP="00997A1E">
      <w:pPr>
        <w:jc w:val="both"/>
        <w:rPr>
          <w:rFonts w:ascii="Arial" w:hAnsi="Arial" w:cs="Arial"/>
          <w:b/>
          <w:bCs/>
        </w:rPr>
      </w:pPr>
      <w:r w:rsidRPr="00997A1E">
        <w:rPr>
          <w:rFonts w:ascii="Arial" w:hAnsi="Arial" w:cs="Arial"/>
          <w:b/>
          <w:bCs/>
        </w:rPr>
        <w:t>Verfahren transparenter und schneller gestalten</w:t>
      </w:r>
    </w:p>
    <w:p w14:paraId="0CC7E01A" w14:textId="77777777" w:rsidR="00997A1E" w:rsidRPr="00997A1E" w:rsidRDefault="00997A1E" w:rsidP="00997A1E">
      <w:pPr>
        <w:jc w:val="both"/>
        <w:rPr>
          <w:rFonts w:ascii="Arial" w:hAnsi="Arial" w:cs="Arial"/>
        </w:rPr>
      </w:pPr>
    </w:p>
    <w:p w14:paraId="79BEE41C" w14:textId="77777777" w:rsidR="00997A1E" w:rsidRPr="00997A1E" w:rsidRDefault="00997A1E" w:rsidP="00997A1E">
      <w:pPr>
        <w:jc w:val="both"/>
        <w:rPr>
          <w:rFonts w:ascii="Arial" w:hAnsi="Arial" w:cs="Arial"/>
        </w:rPr>
      </w:pPr>
      <w:r w:rsidRPr="00997A1E">
        <w:rPr>
          <w:rFonts w:ascii="Arial" w:hAnsi="Arial" w:cs="Arial"/>
        </w:rPr>
        <w:t xml:space="preserve">Eine Befragung der </w:t>
      </w:r>
      <w:r w:rsidRPr="00997A1E">
        <w:rPr>
          <w:rFonts w:ascii="Arial" w:hAnsi="Arial" w:cs="Arial"/>
          <w:b/>
          <w:bCs/>
        </w:rPr>
        <w:t>Fördergemeinschaft der Querschnittgelähmten in Deutschland e.V. (FGQ)</w:t>
      </w:r>
      <w:r w:rsidRPr="00997A1E">
        <w:rPr>
          <w:rFonts w:ascii="Arial" w:hAnsi="Arial" w:cs="Arial"/>
        </w:rPr>
        <w:t xml:space="preserve"> und des </w:t>
      </w:r>
      <w:r w:rsidRPr="00997A1E">
        <w:rPr>
          <w:rFonts w:ascii="Arial" w:hAnsi="Arial" w:cs="Arial"/>
          <w:b/>
          <w:bCs/>
        </w:rPr>
        <w:t>BIV-OT</w:t>
      </w:r>
      <w:r w:rsidRPr="00997A1E">
        <w:rPr>
          <w:rFonts w:ascii="Arial" w:hAnsi="Arial" w:cs="Arial"/>
        </w:rPr>
        <w:t xml:space="preserve"> im Herbst 2024 zeigte deutliche Defizite: Laut den Ergebnissen dieser Befragung haben 93 Prozent der Teilnehmenden bereits Ablehnungen ihrer Krankenkasse erlebt, 42 Prozent gaben an, trotz ihrer von den Krankenkassen bewilligten Hilfsmittelversorgung in Alltag, Beruf und Sport nicht mobil zu sein. Gleichzeitig ist das Vertrauen in die Leistungserbringer hoch. </w:t>
      </w:r>
      <w:r w:rsidRPr="00997A1E">
        <w:rPr>
          <w:rFonts w:ascii="Arial" w:hAnsi="Arial" w:cs="Arial"/>
          <w:i/>
          <w:iCs/>
        </w:rPr>
        <w:t>„Nicht die Versorgung vor Ort ist das Problem, sondern die Verfahren“</w:t>
      </w:r>
      <w:r w:rsidRPr="00997A1E">
        <w:rPr>
          <w:rFonts w:ascii="Arial" w:hAnsi="Arial" w:cs="Arial"/>
        </w:rPr>
        <w:t xml:space="preserve">, so </w:t>
      </w:r>
      <w:r w:rsidRPr="00997A1E">
        <w:rPr>
          <w:rFonts w:ascii="Arial" w:hAnsi="Arial" w:cs="Arial"/>
          <w:b/>
          <w:bCs/>
        </w:rPr>
        <w:t xml:space="preserve">Marion Bender, 1. </w:t>
      </w:r>
      <w:r w:rsidRPr="00997A1E">
        <w:rPr>
          <w:rFonts w:ascii="Arial" w:hAnsi="Arial" w:cs="Arial"/>
          <w:b/>
          <w:bCs/>
        </w:rPr>
        <w:lastRenderedPageBreak/>
        <w:t>Vorsitzende der FGQ</w:t>
      </w:r>
      <w:r w:rsidRPr="00997A1E">
        <w:rPr>
          <w:rFonts w:ascii="Arial" w:hAnsi="Arial" w:cs="Arial"/>
        </w:rPr>
        <w:t xml:space="preserve">. </w:t>
      </w:r>
      <w:r w:rsidRPr="00997A1E">
        <w:rPr>
          <w:rFonts w:ascii="Arial" w:hAnsi="Arial" w:cs="Arial"/>
          <w:i/>
          <w:iCs/>
        </w:rPr>
        <w:t>„Genehmigungen müssen transparent, nachvollziehbar und am Bedarf der Betroffenen ausgerichtet sein.“</w:t>
      </w:r>
    </w:p>
    <w:p w14:paraId="2B41FF08" w14:textId="77777777" w:rsidR="00997A1E" w:rsidRPr="00997A1E" w:rsidRDefault="00997A1E" w:rsidP="00997A1E">
      <w:pPr>
        <w:jc w:val="both"/>
        <w:rPr>
          <w:rFonts w:ascii="Arial" w:hAnsi="Arial" w:cs="Arial"/>
        </w:rPr>
      </w:pPr>
    </w:p>
    <w:p w14:paraId="1DE1AF4C" w14:textId="77777777" w:rsidR="00997A1E" w:rsidRPr="00997A1E" w:rsidRDefault="00997A1E" w:rsidP="00997A1E">
      <w:pPr>
        <w:jc w:val="both"/>
        <w:rPr>
          <w:rFonts w:ascii="Arial" w:hAnsi="Arial" w:cs="Arial"/>
          <w:b/>
          <w:bCs/>
        </w:rPr>
      </w:pPr>
      <w:r w:rsidRPr="00997A1E">
        <w:rPr>
          <w:rFonts w:ascii="Arial" w:hAnsi="Arial" w:cs="Arial"/>
          <w:b/>
          <w:bCs/>
        </w:rPr>
        <w:t>Übergänge in den Alltag sichern </w:t>
      </w:r>
    </w:p>
    <w:p w14:paraId="212FFABC" w14:textId="77777777" w:rsidR="00997A1E" w:rsidRPr="00997A1E" w:rsidRDefault="00997A1E" w:rsidP="00997A1E">
      <w:pPr>
        <w:jc w:val="both"/>
        <w:rPr>
          <w:rFonts w:ascii="Arial" w:hAnsi="Arial" w:cs="Arial"/>
        </w:rPr>
      </w:pPr>
    </w:p>
    <w:p w14:paraId="760EC4D5" w14:textId="77777777" w:rsidR="00997A1E" w:rsidRPr="00997A1E" w:rsidRDefault="00997A1E" w:rsidP="00997A1E">
      <w:pPr>
        <w:jc w:val="both"/>
        <w:rPr>
          <w:rFonts w:ascii="Arial" w:hAnsi="Arial" w:cs="Arial"/>
          <w:i/>
          <w:iCs/>
        </w:rPr>
      </w:pPr>
      <w:r w:rsidRPr="00997A1E">
        <w:rPr>
          <w:rFonts w:ascii="Arial" w:hAnsi="Arial" w:cs="Arial"/>
        </w:rPr>
        <w:t xml:space="preserve">Auch bei Schlaganfall-Patienten zeigt sich, wie wichtig eine durchgängige Versorgung ist. Während Akutphase und Rehabilitation gut strukturiert sind, fehlt nach der Rückkehr in den Alltag häufig Orientierung. Betroffene und ihre Angehörigen müssen Therapien organisieren, Hilfsmittel beantragen und sich im Versorgungssystem zurechtfinden. </w:t>
      </w:r>
      <w:r w:rsidRPr="00997A1E">
        <w:rPr>
          <w:rFonts w:ascii="Arial" w:hAnsi="Arial" w:cs="Arial"/>
          <w:i/>
          <w:iCs/>
        </w:rPr>
        <w:t xml:space="preserve">„Die medizinische Versorgung ist auf hohem Niveau – die Herausforderung beginnt danach“, </w:t>
      </w:r>
      <w:r w:rsidRPr="00997A1E">
        <w:rPr>
          <w:rFonts w:ascii="Arial" w:hAnsi="Arial" w:cs="Arial"/>
        </w:rPr>
        <w:t xml:space="preserve">erläutert </w:t>
      </w:r>
      <w:r w:rsidRPr="00997A1E">
        <w:rPr>
          <w:rFonts w:ascii="Arial" w:hAnsi="Arial" w:cs="Arial"/>
          <w:b/>
          <w:bCs/>
        </w:rPr>
        <w:t>Dr. Michael Brinkmeier, Vorsitzender der</w:t>
      </w:r>
      <w:r w:rsidRPr="00997A1E">
        <w:rPr>
          <w:rFonts w:ascii="Arial" w:hAnsi="Arial" w:cs="Arial"/>
          <w:b/>
          <w:bCs/>
          <w:i/>
          <w:iCs/>
        </w:rPr>
        <w:t xml:space="preserve"> </w:t>
      </w:r>
      <w:r w:rsidRPr="00997A1E">
        <w:rPr>
          <w:rFonts w:ascii="Arial" w:hAnsi="Arial" w:cs="Arial"/>
          <w:b/>
          <w:bCs/>
        </w:rPr>
        <w:t>Stiftung Deutsche Schlaganfall-Hilfe</w:t>
      </w:r>
      <w:r w:rsidRPr="00997A1E">
        <w:rPr>
          <w:rFonts w:ascii="Arial" w:hAnsi="Arial" w:cs="Arial"/>
          <w:i/>
          <w:iCs/>
        </w:rPr>
        <w:t xml:space="preserve">. „Damit Teilhabe gelingt, braucht es klare Strukturen, die die Zeit nach der Reha aktiv begleiten – </w:t>
      </w:r>
      <w:proofErr w:type="gramStart"/>
      <w:r w:rsidRPr="00997A1E">
        <w:rPr>
          <w:rFonts w:ascii="Arial" w:hAnsi="Arial" w:cs="Arial"/>
          <w:i/>
          <w:iCs/>
        </w:rPr>
        <w:t>statt die Organisation</w:t>
      </w:r>
      <w:proofErr w:type="gramEnd"/>
      <w:r w:rsidRPr="00997A1E">
        <w:rPr>
          <w:rFonts w:ascii="Arial" w:hAnsi="Arial" w:cs="Arial"/>
          <w:i/>
          <w:iCs/>
        </w:rPr>
        <w:t xml:space="preserve"> der weiteren Versorgung den Betroffenen zu überlassen.“</w:t>
      </w:r>
    </w:p>
    <w:p w14:paraId="2FA2117F" w14:textId="77777777" w:rsidR="00997A1E" w:rsidRPr="00997A1E" w:rsidRDefault="00997A1E" w:rsidP="00997A1E">
      <w:pPr>
        <w:jc w:val="both"/>
        <w:rPr>
          <w:rFonts w:ascii="Arial" w:hAnsi="Arial" w:cs="Arial"/>
          <w:i/>
          <w:iCs/>
        </w:rPr>
      </w:pPr>
    </w:p>
    <w:p w14:paraId="77860130" w14:textId="77777777" w:rsidR="00997A1E" w:rsidRPr="00997A1E" w:rsidRDefault="00997A1E" w:rsidP="00997A1E">
      <w:pPr>
        <w:jc w:val="both"/>
        <w:rPr>
          <w:rFonts w:ascii="Arial" w:hAnsi="Arial" w:cs="Arial"/>
        </w:rPr>
      </w:pPr>
      <w:r w:rsidRPr="00997A1E">
        <w:rPr>
          <w:rFonts w:ascii="Arial" w:hAnsi="Arial" w:cs="Arial"/>
        </w:rPr>
        <w:t>Die Beispiele zeigen, wie entscheidend verlässliche Strukturen für Teilhabe im Alltag sind – und welches Potenzial entsteht, wenn sie funktionieren.</w:t>
      </w:r>
    </w:p>
    <w:p w14:paraId="6AE87649" w14:textId="77777777" w:rsidR="00997A1E" w:rsidRPr="00997A1E" w:rsidRDefault="00997A1E" w:rsidP="00997A1E">
      <w:pPr>
        <w:jc w:val="both"/>
        <w:rPr>
          <w:rFonts w:ascii="Arial" w:hAnsi="Arial" w:cs="Arial"/>
        </w:rPr>
      </w:pPr>
    </w:p>
    <w:p w14:paraId="5C4C55CD" w14:textId="77777777" w:rsidR="00BB0931" w:rsidRDefault="00BB0931" w:rsidP="00BB0931">
      <w:pPr>
        <w:jc w:val="both"/>
        <w:rPr>
          <w:rFonts w:ascii="Arial" w:hAnsi="Arial" w:cs="Arial"/>
          <w:i/>
          <w:iCs/>
        </w:rPr>
      </w:pPr>
    </w:p>
    <w:p w14:paraId="1EF07AB6" w14:textId="55B35839" w:rsidR="00BB0931" w:rsidRPr="00BB0931" w:rsidRDefault="00BB0931" w:rsidP="00BB0931">
      <w:pPr>
        <w:jc w:val="both"/>
        <w:rPr>
          <w:rFonts w:ascii="Arial" w:hAnsi="Arial" w:cs="Arial"/>
          <w:i/>
          <w:iCs/>
        </w:rPr>
      </w:pPr>
      <w:r w:rsidRPr="00BB0931">
        <w:rPr>
          <w:rFonts w:ascii="Arial" w:hAnsi="Arial" w:cs="Arial"/>
          <w:i/>
          <w:iCs/>
        </w:rPr>
        <w:t xml:space="preserve">Bildunterschrift: Gemeinsamer Appell an die Gesundheitspolitik: Vertreter von Hilfsmittel- und Patientenverbänden machen zur </w:t>
      </w:r>
      <w:proofErr w:type="spellStart"/>
      <w:r w:rsidRPr="00BB0931">
        <w:rPr>
          <w:rFonts w:ascii="Arial" w:hAnsi="Arial" w:cs="Arial"/>
          <w:i/>
          <w:iCs/>
        </w:rPr>
        <w:t>OTWorld</w:t>
      </w:r>
      <w:proofErr w:type="spellEnd"/>
      <w:r w:rsidRPr="00BB0931">
        <w:rPr>
          <w:rFonts w:ascii="Arial" w:hAnsi="Arial" w:cs="Arial"/>
          <w:i/>
          <w:iCs/>
        </w:rPr>
        <w:t xml:space="preserve"> 2026 deutlich, dass GKV-Reformen die verlässliche Versorgung und Teilhabe von Menschen mit Behinderungen und chronischen Erkrankungen sichern müssen. Foto: BIV-OT/Jens Schlüter v.l.n.r.:</w:t>
      </w:r>
    </w:p>
    <w:p w14:paraId="0AA06AC4"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Alf Reuter, Präsident des Bundesinnungsverbandes für Orthopädie-Technik (BIV-OT) </w:t>
      </w:r>
    </w:p>
    <w:p w14:paraId="472CA217"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 xml:space="preserve">Lara </w:t>
      </w:r>
      <w:proofErr w:type="spellStart"/>
      <w:r w:rsidRPr="00BB0931">
        <w:rPr>
          <w:rFonts w:ascii="Arial" w:hAnsi="Arial" w:cs="Arial"/>
          <w:i/>
          <w:iCs/>
        </w:rPr>
        <w:t>Wilkin</w:t>
      </w:r>
      <w:proofErr w:type="spellEnd"/>
      <w:r w:rsidRPr="00BB0931">
        <w:rPr>
          <w:rFonts w:ascii="Arial" w:hAnsi="Arial" w:cs="Arial"/>
          <w:i/>
          <w:iCs/>
        </w:rPr>
        <w:t>, Gründerin der Arm </w:t>
      </w:r>
      <w:proofErr w:type="spellStart"/>
      <w:r w:rsidRPr="00BB0931">
        <w:rPr>
          <w:rFonts w:ascii="Arial" w:hAnsi="Arial" w:cs="Arial"/>
          <w:i/>
          <w:iCs/>
        </w:rPr>
        <w:t>Prosthesis</w:t>
      </w:r>
      <w:proofErr w:type="spellEnd"/>
      <w:r w:rsidRPr="00BB0931">
        <w:rPr>
          <w:rFonts w:ascii="Arial" w:hAnsi="Arial" w:cs="Arial"/>
          <w:i/>
          <w:iCs/>
        </w:rPr>
        <w:t> Community</w:t>
      </w:r>
    </w:p>
    <w:p w14:paraId="165331BC"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Michael Kramer, Sportbeauftragter des Bundesverbandes für Menschen mit Arm- oder Beinamputation e.V. (BMAB)</w:t>
      </w:r>
    </w:p>
    <w:p w14:paraId="10A7C9EC"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 xml:space="preserve">Rainer </w:t>
      </w:r>
      <w:proofErr w:type="spellStart"/>
      <w:r w:rsidRPr="00BB0931">
        <w:rPr>
          <w:rFonts w:ascii="Arial" w:hAnsi="Arial" w:cs="Arial"/>
          <w:i/>
          <w:iCs/>
        </w:rPr>
        <w:t>Lütkemeyer</w:t>
      </w:r>
      <w:proofErr w:type="spellEnd"/>
      <w:r w:rsidRPr="00BB0931">
        <w:rPr>
          <w:rFonts w:ascii="Arial" w:hAnsi="Arial" w:cs="Arial"/>
          <w:i/>
          <w:iCs/>
        </w:rPr>
        <w:t>, 2. Vorsitzender des Landesverbandes für Menschen mit Arm- und Beinamputation NRW e.V.  (</w:t>
      </w:r>
      <w:proofErr w:type="spellStart"/>
      <w:r w:rsidRPr="00BB0931">
        <w:rPr>
          <w:rFonts w:ascii="Arial" w:hAnsi="Arial" w:cs="Arial"/>
          <w:i/>
          <w:iCs/>
        </w:rPr>
        <w:t>LVAmp</w:t>
      </w:r>
      <w:proofErr w:type="spellEnd"/>
      <w:r w:rsidRPr="00BB0931">
        <w:rPr>
          <w:rFonts w:ascii="Arial" w:hAnsi="Arial" w:cs="Arial"/>
          <w:i/>
          <w:iCs/>
        </w:rPr>
        <w:t> NRW)  </w:t>
      </w:r>
    </w:p>
    <w:p w14:paraId="0FFA274C"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Rolf Brakemeier, 1. Vorsitzender des Landesverbandes für Menschen mit Arm- und Beinamputation NRW e.V.  (</w:t>
      </w:r>
      <w:proofErr w:type="spellStart"/>
      <w:r w:rsidRPr="00BB0931">
        <w:rPr>
          <w:rFonts w:ascii="Arial" w:hAnsi="Arial" w:cs="Arial"/>
          <w:i/>
          <w:iCs/>
        </w:rPr>
        <w:t>LVAmp</w:t>
      </w:r>
      <w:proofErr w:type="spellEnd"/>
      <w:r w:rsidRPr="00BB0931">
        <w:rPr>
          <w:rFonts w:ascii="Arial" w:hAnsi="Arial" w:cs="Arial"/>
          <w:i/>
          <w:iCs/>
        </w:rPr>
        <w:t> NRW)  </w:t>
      </w:r>
    </w:p>
    <w:p w14:paraId="0AC249CE" w14:textId="77777777" w:rsidR="00BB0931" w:rsidRPr="00BB0931" w:rsidRDefault="00BB0931" w:rsidP="00BB0931">
      <w:pPr>
        <w:numPr>
          <w:ilvl w:val="0"/>
          <w:numId w:val="23"/>
        </w:numPr>
        <w:jc w:val="both"/>
        <w:rPr>
          <w:rFonts w:ascii="Arial" w:hAnsi="Arial" w:cs="Arial"/>
          <w:i/>
          <w:iCs/>
        </w:rPr>
      </w:pPr>
      <w:r w:rsidRPr="00BB0931">
        <w:rPr>
          <w:rFonts w:ascii="Arial" w:hAnsi="Arial" w:cs="Arial"/>
          <w:i/>
          <w:iCs/>
        </w:rPr>
        <w:t>Christiana Hennemann, Geschäftsführerin, </w:t>
      </w:r>
      <w:proofErr w:type="spellStart"/>
      <w:r w:rsidRPr="00BB0931">
        <w:rPr>
          <w:rFonts w:ascii="Arial" w:hAnsi="Arial" w:cs="Arial"/>
          <w:i/>
          <w:iCs/>
        </w:rPr>
        <w:t>rehaKIND</w:t>
      </w:r>
      <w:proofErr w:type="spellEnd"/>
      <w:r w:rsidRPr="00BB0931">
        <w:rPr>
          <w:rFonts w:ascii="Arial" w:hAnsi="Arial" w:cs="Arial"/>
          <w:i/>
          <w:iCs/>
        </w:rPr>
        <w:t> – Internationale Fördergemeinschaft Kinder- und Jugendrehabilitation e.V. </w:t>
      </w:r>
    </w:p>
    <w:p w14:paraId="5A962A58" w14:textId="77777777" w:rsidR="00BB0931" w:rsidRPr="00BB0931" w:rsidRDefault="00BB0931" w:rsidP="00BB0931">
      <w:pPr>
        <w:numPr>
          <w:ilvl w:val="0"/>
          <w:numId w:val="24"/>
        </w:numPr>
        <w:jc w:val="both"/>
        <w:rPr>
          <w:rFonts w:ascii="Arial" w:hAnsi="Arial" w:cs="Arial"/>
          <w:i/>
          <w:iCs/>
        </w:rPr>
      </w:pPr>
      <w:r w:rsidRPr="00BB0931">
        <w:rPr>
          <w:rFonts w:ascii="Arial" w:hAnsi="Arial" w:cs="Arial"/>
          <w:i/>
          <w:iCs/>
        </w:rPr>
        <w:t>Dorothea Voß, 1. Vorsitzende des Bundesverbandes für PFFD, FFU, Fibula- und </w:t>
      </w:r>
      <w:proofErr w:type="spellStart"/>
      <w:r w:rsidRPr="00BB0931">
        <w:rPr>
          <w:rFonts w:ascii="Arial" w:hAnsi="Arial" w:cs="Arial"/>
          <w:i/>
          <w:iCs/>
        </w:rPr>
        <w:t>Tibiadefekte</w:t>
      </w:r>
      <w:proofErr w:type="spellEnd"/>
      <w:r w:rsidRPr="00BB0931">
        <w:rPr>
          <w:rFonts w:ascii="Arial" w:hAnsi="Arial" w:cs="Arial"/>
          <w:i/>
          <w:iCs/>
        </w:rPr>
        <w:t> e.V. (</w:t>
      </w:r>
      <w:proofErr w:type="spellStart"/>
      <w:r w:rsidRPr="00BB0931">
        <w:rPr>
          <w:rFonts w:ascii="Arial" w:hAnsi="Arial" w:cs="Arial"/>
          <w:i/>
          <w:iCs/>
        </w:rPr>
        <w:t>BuPFT</w:t>
      </w:r>
      <w:proofErr w:type="spellEnd"/>
      <w:r w:rsidRPr="00BB0931">
        <w:rPr>
          <w:rFonts w:ascii="Arial" w:hAnsi="Arial" w:cs="Arial"/>
          <w:i/>
          <w:iCs/>
        </w:rPr>
        <w:t> e.V.)</w:t>
      </w:r>
    </w:p>
    <w:p w14:paraId="4DE348E3" w14:textId="77777777" w:rsidR="00BB0931" w:rsidRPr="00BB0931" w:rsidRDefault="00BB0931" w:rsidP="00BB0931">
      <w:pPr>
        <w:numPr>
          <w:ilvl w:val="0"/>
          <w:numId w:val="24"/>
        </w:numPr>
        <w:jc w:val="both"/>
        <w:rPr>
          <w:rFonts w:ascii="Arial" w:hAnsi="Arial" w:cs="Arial"/>
          <w:i/>
          <w:iCs/>
        </w:rPr>
      </w:pPr>
      <w:r w:rsidRPr="00BB0931">
        <w:rPr>
          <w:rFonts w:ascii="Arial" w:hAnsi="Arial" w:cs="Arial"/>
          <w:i/>
          <w:iCs/>
        </w:rPr>
        <w:t>Hannah Rüdiger, 2. Vorsitzende des Bundesverbandes für PFFD, FFU, Fibula- und </w:t>
      </w:r>
      <w:proofErr w:type="spellStart"/>
      <w:r w:rsidRPr="00BB0931">
        <w:rPr>
          <w:rFonts w:ascii="Arial" w:hAnsi="Arial" w:cs="Arial"/>
          <w:i/>
          <w:iCs/>
        </w:rPr>
        <w:t>Tibiadefekte</w:t>
      </w:r>
      <w:proofErr w:type="spellEnd"/>
      <w:r w:rsidRPr="00BB0931">
        <w:rPr>
          <w:rFonts w:ascii="Arial" w:hAnsi="Arial" w:cs="Arial"/>
          <w:i/>
          <w:iCs/>
        </w:rPr>
        <w:t> e.V. (</w:t>
      </w:r>
      <w:proofErr w:type="spellStart"/>
      <w:r w:rsidRPr="00BB0931">
        <w:rPr>
          <w:rFonts w:ascii="Arial" w:hAnsi="Arial" w:cs="Arial"/>
          <w:i/>
          <w:iCs/>
        </w:rPr>
        <w:t>BuPFT</w:t>
      </w:r>
      <w:proofErr w:type="spellEnd"/>
      <w:r w:rsidRPr="00BB0931">
        <w:rPr>
          <w:rFonts w:ascii="Arial" w:hAnsi="Arial" w:cs="Arial"/>
          <w:i/>
          <w:iCs/>
        </w:rPr>
        <w:t> e.V.) </w:t>
      </w:r>
    </w:p>
    <w:p w14:paraId="236FFAEB" w14:textId="77777777" w:rsidR="00BB0931" w:rsidRPr="00BB0931" w:rsidRDefault="00BB0931" w:rsidP="00BB0931">
      <w:pPr>
        <w:numPr>
          <w:ilvl w:val="0"/>
          <w:numId w:val="24"/>
        </w:numPr>
        <w:jc w:val="both"/>
        <w:rPr>
          <w:rFonts w:ascii="Arial" w:hAnsi="Arial" w:cs="Arial"/>
          <w:i/>
          <w:iCs/>
        </w:rPr>
      </w:pPr>
      <w:r w:rsidRPr="00BB0931">
        <w:rPr>
          <w:rFonts w:ascii="Arial" w:hAnsi="Arial" w:cs="Arial"/>
          <w:i/>
          <w:iCs/>
        </w:rPr>
        <w:t xml:space="preserve">Johannes </w:t>
      </w:r>
      <w:proofErr w:type="spellStart"/>
      <w:r w:rsidRPr="00BB0931">
        <w:rPr>
          <w:rFonts w:ascii="Arial" w:hAnsi="Arial" w:cs="Arial"/>
          <w:i/>
          <w:iCs/>
        </w:rPr>
        <w:t>Ody</w:t>
      </w:r>
      <w:proofErr w:type="spellEnd"/>
      <w:r w:rsidRPr="00BB0931">
        <w:rPr>
          <w:rFonts w:ascii="Arial" w:hAnsi="Arial" w:cs="Arial"/>
          <w:i/>
          <w:iCs/>
        </w:rPr>
        <w:t>, AG Betroffene des Bundesverbandes für PFFD, FFU, Fibula- und </w:t>
      </w:r>
      <w:proofErr w:type="spellStart"/>
      <w:r w:rsidRPr="00BB0931">
        <w:rPr>
          <w:rFonts w:ascii="Arial" w:hAnsi="Arial" w:cs="Arial"/>
          <w:i/>
          <w:iCs/>
        </w:rPr>
        <w:t>Tibiadefekte</w:t>
      </w:r>
      <w:proofErr w:type="spellEnd"/>
      <w:r w:rsidRPr="00BB0931">
        <w:rPr>
          <w:rFonts w:ascii="Arial" w:hAnsi="Arial" w:cs="Arial"/>
          <w:i/>
          <w:iCs/>
        </w:rPr>
        <w:t> e.V. (</w:t>
      </w:r>
      <w:proofErr w:type="spellStart"/>
      <w:r w:rsidRPr="00BB0931">
        <w:rPr>
          <w:rFonts w:ascii="Arial" w:hAnsi="Arial" w:cs="Arial"/>
          <w:i/>
          <w:iCs/>
        </w:rPr>
        <w:t>BuPFT</w:t>
      </w:r>
      <w:proofErr w:type="spellEnd"/>
      <w:r w:rsidRPr="00BB0931">
        <w:rPr>
          <w:rFonts w:ascii="Arial" w:hAnsi="Arial" w:cs="Arial"/>
          <w:i/>
          <w:iCs/>
        </w:rPr>
        <w:t> e.V.)</w:t>
      </w:r>
    </w:p>
    <w:p w14:paraId="19F9C3AB" w14:textId="77777777" w:rsidR="00BB0931" w:rsidRPr="00BB0931" w:rsidRDefault="00BB0931" w:rsidP="00BB0931">
      <w:pPr>
        <w:numPr>
          <w:ilvl w:val="0"/>
          <w:numId w:val="24"/>
        </w:numPr>
        <w:jc w:val="both"/>
        <w:rPr>
          <w:rFonts w:ascii="Arial" w:hAnsi="Arial" w:cs="Arial"/>
          <w:i/>
          <w:iCs/>
        </w:rPr>
      </w:pPr>
      <w:r w:rsidRPr="00BB0931">
        <w:rPr>
          <w:rFonts w:ascii="Arial" w:hAnsi="Arial" w:cs="Arial"/>
          <w:i/>
          <w:iCs/>
        </w:rPr>
        <w:t>Anna Engel, Reha- und Nachsorge-Expertin der Stiftung Deutsche Schlaganfall-Hilfe</w:t>
      </w:r>
    </w:p>
    <w:p w14:paraId="16195C24" w14:textId="2A9DDBBB" w:rsidR="003A7F1B" w:rsidRPr="00997A1E" w:rsidRDefault="003A7F1B" w:rsidP="003A7F1B">
      <w:pPr>
        <w:jc w:val="both"/>
        <w:rPr>
          <w:rFonts w:ascii="Arial" w:hAnsi="Arial" w:cs="Arial"/>
          <w:sz w:val="24"/>
          <w:szCs w:val="24"/>
        </w:rPr>
      </w:pPr>
    </w:p>
    <w:p w14:paraId="7EB04C8D" w14:textId="77777777" w:rsidR="001D4F2C" w:rsidRPr="00997A1E" w:rsidRDefault="001D4F2C">
      <w:pPr>
        <w:jc w:val="both"/>
        <w:rPr>
          <w:rFonts w:ascii="Arial" w:eastAsia="Times New Roman" w:hAnsi="Arial" w:cs="Arial"/>
          <w:sz w:val="18"/>
          <w:szCs w:val="20"/>
          <w:lang w:eastAsia="de-DE"/>
        </w:rPr>
      </w:pPr>
    </w:p>
    <w:p w14:paraId="6D746F57" w14:textId="77777777" w:rsidR="005A2375" w:rsidRDefault="005A2375">
      <w:pPr>
        <w:jc w:val="both"/>
        <w:rPr>
          <w:rFonts w:ascii="Arial" w:eastAsia="Times New Roman" w:hAnsi="Arial" w:cs="Arial"/>
          <w:b/>
          <w:sz w:val="18"/>
          <w:szCs w:val="20"/>
          <w:lang w:eastAsia="de-DE"/>
        </w:rPr>
      </w:pPr>
    </w:p>
    <w:p w14:paraId="0D012C16" w14:textId="77777777" w:rsidR="00997A1E" w:rsidRDefault="00997A1E">
      <w:pPr>
        <w:jc w:val="both"/>
        <w:rPr>
          <w:rFonts w:ascii="Arial" w:eastAsia="Times New Roman" w:hAnsi="Arial" w:cs="Arial"/>
          <w:b/>
          <w:sz w:val="18"/>
          <w:szCs w:val="20"/>
          <w:lang w:eastAsia="de-DE"/>
        </w:rPr>
      </w:pPr>
    </w:p>
    <w:p w14:paraId="69D63DFD" w14:textId="77777777" w:rsidR="00BB0931" w:rsidRDefault="00BB0931">
      <w:pPr>
        <w:jc w:val="both"/>
        <w:rPr>
          <w:rFonts w:ascii="Arial" w:eastAsia="Times New Roman" w:hAnsi="Arial" w:cs="Arial"/>
          <w:b/>
          <w:sz w:val="18"/>
          <w:szCs w:val="20"/>
          <w:lang w:eastAsia="de-DE"/>
        </w:rPr>
      </w:pPr>
    </w:p>
    <w:p w14:paraId="52B06F86" w14:textId="77777777" w:rsidR="00BB0931" w:rsidRDefault="00BB0931">
      <w:pPr>
        <w:jc w:val="both"/>
        <w:rPr>
          <w:rFonts w:ascii="Arial" w:eastAsia="Times New Roman" w:hAnsi="Arial" w:cs="Arial"/>
          <w:b/>
          <w:sz w:val="18"/>
          <w:szCs w:val="20"/>
          <w:lang w:eastAsia="de-DE"/>
        </w:rPr>
      </w:pPr>
    </w:p>
    <w:p w14:paraId="56A4EC97" w14:textId="66607ECB"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BB0931">
      <w:pPr>
        <w:jc w:val="both"/>
        <w:rPr>
          <w:rFonts w:ascii="Arial" w:eastAsia="Times New Roman" w:hAnsi="Arial" w:cs="Arial"/>
          <w:b/>
          <w:color w:val="0000FF"/>
          <w:sz w:val="18"/>
          <w:szCs w:val="20"/>
          <w:u w:val="single"/>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BB0931">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BB0931">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BB0931">
      <w:pPr>
        <w:tabs>
          <w:tab w:val="left" w:pos="4253"/>
        </w:tabs>
        <w:rPr>
          <w:rFonts w:ascii="Arial" w:eastAsia="Times New Roman" w:hAnsi="Arial" w:cs="Arial"/>
          <w:sz w:val="18"/>
          <w:szCs w:val="18"/>
          <w:lang w:val="da-DK" w:eastAsia="de-DE"/>
        </w:rPr>
      </w:pPr>
      <w:hyperlink r:id="rId14"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BB0931">
      <w:pPr>
        <w:rPr>
          <w:rFonts w:ascii="Arial" w:eastAsia="Times New Roman" w:hAnsi="Arial" w:cs="Arial"/>
          <w:sz w:val="18"/>
          <w:szCs w:val="18"/>
          <w:lang w:eastAsia="de-DE"/>
        </w:rPr>
      </w:pPr>
      <w:hyperlink r:id="rId15"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BB0931">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BB0931">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BB0931">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1907" w14:textId="77777777" w:rsidR="000240E1" w:rsidRDefault="000240E1">
      <w:r>
        <w:separator/>
      </w:r>
    </w:p>
  </w:endnote>
  <w:endnote w:type="continuationSeparator" w:id="0">
    <w:p w14:paraId="300D3C2C" w14:textId="77777777" w:rsidR="000240E1" w:rsidRDefault="000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C5C9" w14:textId="77777777" w:rsidR="000240E1" w:rsidRDefault="000240E1">
      <w:r>
        <w:separator/>
      </w:r>
    </w:p>
  </w:footnote>
  <w:footnote w:type="continuationSeparator" w:id="0">
    <w:p w14:paraId="7B228422" w14:textId="77777777" w:rsidR="000240E1" w:rsidRDefault="0002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0664"/>
    <w:multiLevelType w:val="multilevel"/>
    <w:tmpl w:val="90B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527AC"/>
    <w:multiLevelType w:val="multilevel"/>
    <w:tmpl w:val="539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B5B75"/>
    <w:multiLevelType w:val="hybridMultilevel"/>
    <w:tmpl w:val="EA182076"/>
    <w:lvl w:ilvl="0" w:tplc="BB02C64E">
      <w:start w:val="1"/>
      <w:numFmt w:val="bullet"/>
      <w:lvlText w:val=""/>
      <w:lvlJc w:val="left"/>
      <w:pPr>
        <w:ind w:left="720" w:hanging="360"/>
      </w:pPr>
      <w:rPr>
        <w:rFonts w:ascii="Symbol" w:hAnsi="Symbol" w:hint="default"/>
      </w:rPr>
    </w:lvl>
    <w:lvl w:ilvl="1" w:tplc="2160AE80">
      <w:start w:val="1"/>
      <w:numFmt w:val="bullet"/>
      <w:lvlText w:val="o"/>
      <w:lvlJc w:val="left"/>
      <w:pPr>
        <w:ind w:left="1440" w:hanging="360"/>
      </w:pPr>
      <w:rPr>
        <w:rFonts w:ascii="Courier New" w:hAnsi="Courier New" w:cs="Times New Roman" w:hint="default"/>
      </w:rPr>
    </w:lvl>
    <w:lvl w:ilvl="2" w:tplc="F75E5418">
      <w:start w:val="1"/>
      <w:numFmt w:val="bullet"/>
      <w:lvlText w:val=""/>
      <w:lvlJc w:val="left"/>
      <w:pPr>
        <w:ind w:left="2160" w:hanging="360"/>
      </w:pPr>
      <w:rPr>
        <w:rFonts w:ascii="Wingdings" w:hAnsi="Wingdings" w:hint="default"/>
      </w:rPr>
    </w:lvl>
    <w:lvl w:ilvl="3" w:tplc="9912DEEC">
      <w:start w:val="1"/>
      <w:numFmt w:val="bullet"/>
      <w:lvlText w:val=""/>
      <w:lvlJc w:val="left"/>
      <w:pPr>
        <w:ind w:left="2880" w:hanging="360"/>
      </w:pPr>
      <w:rPr>
        <w:rFonts w:ascii="Symbol" w:hAnsi="Symbol" w:hint="default"/>
      </w:rPr>
    </w:lvl>
    <w:lvl w:ilvl="4" w:tplc="9B9C2E3E">
      <w:start w:val="1"/>
      <w:numFmt w:val="bullet"/>
      <w:lvlText w:val="o"/>
      <w:lvlJc w:val="left"/>
      <w:pPr>
        <w:ind w:left="3600" w:hanging="360"/>
      </w:pPr>
      <w:rPr>
        <w:rFonts w:ascii="Courier New" w:hAnsi="Courier New" w:cs="Times New Roman" w:hint="default"/>
      </w:rPr>
    </w:lvl>
    <w:lvl w:ilvl="5" w:tplc="7BC82886">
      <w:start w:val="1"/>
      <w:numFmt w:val="bullet"/>
      <w:lvlText w:val=""/>
      <w:lvlJc w:val="left"/>
      <w:pPr>
        <w:ind w:left="4320" w:hanging="360"/>
      </w:pPr>
      <w:rPr>
        <w:rFonts w:ascii="Wingdings" w:hAnsi="Wingdings" w:hint="default"/>
      </w:rPr>
    </w:lvl>
    <w:lvl w:ilvl="6" w:tplc="E97009AA">
      <w:start w:val="1"/>
      <w:numFmt w:val="bullet"/>
      <w:lvlText w:val=""/>
      <w:lvlJc w:val="left"/>
      <w:pPr>
        <w:ind w:left="5040" w:hanging="360"/>
      </w:pPr>
      <w:rPr>
        <w:rFonts w:ascii="Symbol" w:hAnsi="Symbol" w:hint="default"/>
      </w:rPr>
    </w:lvl>
    <w:lvl w:ilvl="7" w:tplc="1FCC2B4C">
      <w:start w:val="1"/>
      <w:numFmt w:val="bullet"/>
      <w:lvlText w:val="o"/>
      <w:lvlJc w:val="left"/>
      <w:pPr>
        <w:ind w:left="5760" w:hanging="360"/>
      </w:pPr>
      <w:rPr>
        <w:rFonts w:ascii="Courier New" w:hAnsi="Courier New" w:cs="Times New Roman" w:hint="default"/>
      </w:rPr>
    </w:lvl>
    <w:lvl w:ilvl="8" w:tplc="8ADA4E44">
      <w:start w:val="1"/>
      <w:numFmt w:val="bullet"/>
      <w:lvlText w:val=""/>
      <w:lvlJc w:val="left"/>
      <w:pPr>
        <w:ind w:left="6480" w:hanging="360"/>
      </w:pPr>
      <w:rPr>
        <w:rFonts w:ascii="Wingdings" w:hAnsi="Wingdings" w:hint="default"/>
      </w:rPr>
    </w:lvl>
  </w:abstractNum>
  <w:abstractNum w:abstractNumId="16"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20"/>
  </w:num>
  <w:num w:numId="2" w16cid:durableId="1714815629">
    <w:abstractNumId w:val="23"/>
  </w:num>
  <w:num w:numId="3" w16cid:durableId="1731925376">
    <w:abstractNumId w:val="22"/>
  </w:num>
  <w:num w:numId="4" w16cid:durableId="1716350325">
    <w:abstractNumId w:val="2"/>
  </w:num>
  <w:num w:numId="5" w16cid:durableId="1528562664">
    <w:abstractNumId w:val="11"/>
  </w:num>
  <w:num w:numId="6" w16cid:durableId="611135856">
    <w:abstractNumId w:val="21"/>
  </w:num>
  <w:num w:numId="7" w16cid:durableId="1955860615">
    <w:abstractNumId w:val="18"/>
  </w:num>
  <w:num w:numId="8" w16cid:durableId="145442302">
    <w:abstractNumId w:val="3"/>
  </w:num>
  <w:num w:numId="9" w16cid:durableId="1406487024">
    <w:abstractNumId w:val="7"/>
  </w:num>
  <w:num w:numId="10" w16cid:durableId="1241796062">
    <w:abstractNumId w:val="9"/>
  </w:num>
  <w:num w:numId="11" w16cid:durableId="1988627176">
    <w:abstractNumId w:val="16"/>
  </w:num>
  <w:num w:numId="12" w16cid:durableId="1443841445">
    <w:abstractNumId w:val="14"/>
  </w:num>
  <w:num w:numId="13" w16cid:durableId="1013192509">
    <w:abstractNumId w:val="8"/>
  </w:num>
  <w:num w:numId="14" w16cid:durableId="1639989327">
    <w:abstractNumId w:val="19"/>
  </w:num>
  <w:num w:numId="15" w16cid:durableId="1827279127">
    <w:abstractNumId w:val="6"/>
  </w:num>
  <w:num w:numId="16" w16cid:durableId="393891701">
    <w:abstractNumId w:val="12"/>
  </w:num>
  <w:num w:numId="17" w16cid:durableId="1165435522">
    <w:abstractNumId w:val="5"/>
  </w:num>
  <w:num w:numId="18" w16cid:durableId="750584833">
    <w:abstractNumId w:val="1"/>
  </w:num>
  <w:num w:numId="19" w16cid:durableId="1279264760">
    <w:abstractNumId w:val="13"/>
  </w:num>
  <w:num w:numId="20" w16cid:durableId="1752894207">
    <w:abstractNumId w:val="17"/>
  </w:num>
  <w:num w:numId="21" w16cid:durableId="1780442577">
    <w:abstractNumId w:val="0"/>
  </w:num>
  <w:num w:numId="22" w16cid:durableId="341668388">
    <w:abstractNumId w:val="15"/>
  </w:num>
  <w:num w:numId="23" w16cid:durableId="1784421063">
    <w:abstractNumId w:val="10"/>
  </w:num>
  <w:num w:numId="24" w16cid:durableId="450713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07681"/>
    <w:rsid w:val="00017E0C"/>
    <w:rsid w:val="00022C48"/>
    <w:rsid w:val="000230FC"/>
    <w:rsid w:val="00023109"/>
    <w:rsid w:val="000240E1"/>
    <w:rsid w:val="00030DA2"/>
    <w:rsid w:val="0003332C"/>
    <w:rsid w:val="000359D7"/>
    <w:rsid w:val="000440A3"/>
    <w:rsid w:val="00057E9A"/>
    <w:rsid w:val="000710A7"/>
    <w:rsid w:val="00077CA4"/>
    <w:rsid w:val="00084904"/>
    <w:rsid w:val="00087C83"/>
    <w:rsid w:val="0009185F"/>
    <w:rsid w:val="000A275D"/>
    <w:rsid w:val="000A58F9"/>
    <w:rsid w:val="000B1748"/>
    <w:rsid w:val="000B686F"/>
    <w:rsid w:val="000E1AC9"/>
    <w:rsid w:val="000F0505"/>
    <w:rsid w:val="000F66BE"/>
    <w:rsid w:val="000F7C21"/>
    <w:rsid w:val="00102160"/>
    <w:rsid w:val="0011094B"/>
    <w:rsid w:val="00133E57"/>
    <w:rsid w:val="00150EC5"/>
    <w:rsid w:val="00151280"/>
    <w:rsid w:val="001623A8"/>
    <w:rsid w:val="00167476"/>
    <w:rsid w:val="0017349A"/>
    <w:rsid w:val="001802A6"/>
    <w:rsid w:val="00181CEF"/>
    <w:rsid w:val="001846D7"/>
    <w:rsid w:val="00194C72"/>
    <w:rsid w:val="001A0E3A"/>
    <w:rsid w:val="001A3CB8"/>
    <w:rsid w:val="001C100B"/>
    <w:rsid w:val="001D07BE"/>
    <w:rsid w:val="001D4F2C"/>
    <w:rsid w:val="001E7A10"/>
    <w:rsid w:val="001F54A1"/>
    <w:rsid w:val="001F7309"/>
    <w:rsid w:val="002020C0"/>
    <w:rsid w:val="00207CB9"/>
    <w:rsid w:val="00215A1B"/>
    <w:rsid w:val="00233C5F"/>
    <w:rsid w:val="002477BF"/>
    <w:rsid w:val="0025042A"/>
    <w:rsid w:val="00260836"/>
    <w:rsid w:val="00261BD3"/>
    <w:rsid w:val="002629AA"/>
    <w:rsid w:val="002709FA"/>
    <w:rsid w:val="002871A8"/>
    <w:rsid w:val="002C3BA6"/>
    <w:rsid w:val="002E6BB3"/>
    <w:rsid w:val="002E7701"/>
    <w:rsid w:val="002F3754"/>
    <w:rsid w:val="003112D4"/>
    <w:rsid w:val="0031398D"/>
    <w:rsid w:val="00314B86"/>
    <w:rsid w:val="00315F13"/>
    <w:rsid w:val="00315F41"/>
    <w:rsid w:val="00331303"/>
    <w:rsid w:val="00331ECF"/>
    <w:rsid w:val="00333EA4"/>
    <w:rsid w:val="00355B9C"/>
    <w:rsid w:val="00364D56"/>
    <w:rsid w:val="00376998"/>
    <w:rsid w:val="00385CFB"/>
    <w:rsid w:val="00392AC3"/>
    <w:rsid w:val="003A7F1B"/>
    <w:rsid w:val="003B7B33"/>
    <w:rsid w:val="003C0341"/>
    <w:rsid w:val="003D0A9B"/>
    <w:rsid w:val="003D741E"/>
    <w:rsid w:val="003E0493"/>
    <w:rsid w:val="003E229F"/>
    <w:rsid w:val="003E3A29"/>
    <w:rsid w:val="003F2495"/>
    <w:rsid w:val="00402723"/>
    <w:rsid w:val="0040746D"/>
    <w:rsid w:val="00424927"/>
    <w:rsid w:val="004372DE"/>
    <w:rsid w:val="0045476E"/>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375BC"/>
    <w:rsid w:val="005449D0"/>
    <w:rsid w:val="005472B4"/>
    <w:rsid w:val="00550736"/>
    <w:rsid w:val="00555B32"/>
    <w:rsid w:val="00567702"/>
    <w:rsid w:val="005722C5"/>
    <w:rsid w:val="00575C2E"/>
    <w:rsid w:val="00585111"/>
    <w:rsid w:val="00592B57"/>
    <w:rsid w:val="00597812"/>
    <w:rsid w:val="005A1F70"/>
    <w:rsid w:val="005A2375"/>
    <w:rsid w:val="005A2AA3"/>
    <w:rsid w:val="005A7FDE"/>
    <w:rsid w:val="005B0511"/>
    <w:rsid w:val="005C77A9"/>
    <w:rsid w:val="005E06F3"/>
    <w:rsid w:val="005E5F0D"/>
    <w:rsid w:val="005F56C5"/>
    <w:rsid w:val="00604C89"/>
    <w:rsid w:val="00604E5E"/>
    <w:rsid w:val="00623970"/>
    <w:rsid w:val="00632922"/>
    <w:rsid w:val="0064718F"/>
    <w:rsid w:val="00655CE9"/>
    <w:rsid w:val="00656671"/>
    <w:rsid w:val="0066609A"/>
    <w:rsid w:val="00696138"/>
    <w:rsid w:val="006A45FC"/>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655C"/>
    <w:rsid w:val="00787E13"/>
    <w:rsid w:val="00790ACD"/>
    <w:rsid w:val="00797B9E"/>
    <w:rsid w:val="007A3CBA"/>
    <w:rsid w:val="007B0F8C"/>
    <w:rsid w:val="007B1EBD"/>
    <w:rsid w:val="007B62D5"/>
    <w:rsid w:val="007C3AD3"/>
    <w:rsid w:val="007D5913"/>
    <w:rsid w:val="007E3110"/>
    <w:rsid w:val="00810D74"/>
    <w:rsid w:val="008155CE"/>
    <w:rsid w:val="008166BD"/>
    <w:rsid w:val="0083453A"/>
    <w:rsid w:val="0084770D"/>
    <w:rsid w:val="008507A1"/>
    <w:rsid w:val="00855245"/>
    <w:rsid w:val="008555C8"/>
    <w:rsid w:val="00874B54"/>
    <w:rsid w:val="008851D5"/>
    <w:rsid w:val="00886B66"/>
    <w:rsid w:val="00895A43"/>
    <w:rsid w:val="008B7206"/>
    <w:rsid w:val="008C1D4C"/>
    <w:rsid w:val="008E43F9"/>
    <w:rsid w:val="008F4447"/>
    <w:rsid w:val="008F4EAC"/>
    <w:rsid w:val="008F50CD"/>
    <w:rsid w:val="008F54E9"/>
    <w:rsid w:val="00900C39"/>
    <w:rsid w:val="00906A0A"/>
    <w:rsid w:val="00915749"/>
    <w:rsid w:val="00922BD5"/>
    <w:rsid w:val="00924626"/>
    <w:rsid w:val="00931A16"/>
    <w:rsid w:val="009334BD"/>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97A1E"/>
    <w:rsid w:val="009A3867"/>
    <w:rsid w:val="009B2036"/>
    <w:rsid w:val="009E3077"/>
    <w:rsid w:val="00A0095A"/>
    <w:rsid w:val="00A066C1"/>
    <w:rsid w:val="00A12A23"/>
    <w:rsid w:val="00A14212"/>
    <w:rsid w:val="00A346C9"/>
    <w:rsid w:val="00A367F0"/>
    <w:rsid w:val="00A47DF8"/>
    <w:rsid w:val="00A548CA"/>
    <w:rsid w:val="00A61D65"/>
    <w:rsid w:val="00A6422E"/>
    <w:rsid w:val="00A66D59"/>
    <w:rsid w:val="00A67CC2"/>
    <w:rsid w:val="00A736BC"/>
    <w:rsid w:val="00A73D23"/>
    <w:rsid w:val="00A76CF6"/>
    <w:rsid w:val="00A83229"/>
    <w:rsid w:val="00A84685"/>
    <w:rsid w:val="00A84BEF"/>
    <w:rsid w:val="00A907AC"/>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651F2"/>
    <w:rsid w:val="00B65D48"/>
    <w:rsid w:val="00B74A1C"/>
    <w:rsid w:val="00B8656C"/>
    <w:rsid w:val="00B939F3"/>
    <w:rsid w:val="00B95E73"/>
    <w:rsid w:val="00BA5EA1"/>
    <w:rsid w:val="00BB0767"/>
    <w:rsid w:val="00BB0931"/>
    <w:rsid w:val="00BB22CB"/>
    <w:rsid w:val="00BB2CE0"/>
    <w:rsid w:val="00BD0FCC"/>
    <w:rsid w:val="00BE6126"/>
    <w:rsid w:val="00BF390A"/>
    <w:rsid w:val="00C1799E"/>
    <w:rsid w:val="00C208B7"/>
    <w:rsid w:val="00C22AC5"/>
    <w:rsid w:val="00C25C7F"/>
    <w:rsid w:val="00C26B2D"/>
    <w:rsid w:val="00C457C3"/>
    <w:rsid w:val="00C45EF3"/>
    <w:rsid w:val="00C511FB"/>
    <w:rsid w:val="00C5278D"/>
    <w:rsid w:val="00C55C46"/>
    <w:rsid w:val="00C60658"/>
    <w:rsid w:val="00C72FD9"/>
    <w:rsid w:val="00C8797B"/>
    <w:rsid w:val="00C87B53"/>
    <w:rsid w:val="00C92867"/>
    <w:rsid w:val="00CA2595"/>
    <w:rsid w:val="00CA55A1"/>
    <w:rsid w:val="00CB0AB0"/>
    <w:rsid w:val="00CE07BE"/>
    <w:rsid w:val="00CE0B70"/>
    <w:rsid w:val="00CE1363"/>
    <w:rsid w:val="00CF21BF"/>
    <w:rsid w:val="00CF3882"/>
    <w:rsid w:val="00CF39A5"/>
    <w:rsid w:val="00CF5DD5"/>
    <w:rsid w:val="00D03626"/>
    <w:rsid w:val="00D305AE"/>
    <w:rsid w:val="00D327E8"/>
    <w:rsid w:val="00D51AE0"/>
    <w:rsid w:val="00D60A3C"/>
    <w:rsid w:val="00D63FA8"/>
    <w:rsid w:val="00D72C60"/>
    <w:rsid w:val="00D72DCB"/>
    <w:rsid w:val="00D81391"/>
    <w:rsid w:val="00D849DD"/>
    <w:rsid w:val="00D84A93"/>
    <w:rsid w:val="00D85CA0"/>
    <w:rsid w:val="00D96706"/>
    <w:rsid w:val="00DA0D55"/>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F4E"/>
    <w:rsid w:val="00F43B02"/>
    <w:rsid w:val="00F510A1"/>
    <w:rsid w:val="00F54647"/>
    <w:rsid w:val="00F57525"/>
    <w:rsid w:val="00F61979"/>
    <w:rsid w:val="00F63BE6"/>
    <w:rsid w:val="00F672A5"/>
    <w:rsid w:val="00F81BAB"/>
    <w:rsid w:val="00F839EB"/>
    <w:rsid w:val="00FA6B64"/>
    <w:rsid w:val="00FC7DF3"/>
    <w:rsid w:val="00FD0120"/>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3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567">
      <w:bodyDiv w:val="1"/>
      <w:marLeft w:val="0"/>
      <w:marRight w:val="0"/>
      <w:marTop w:val="0"/>
      <w:marBottom w:val="0"/>
      <w:divBdr>
        <w:top w:val="none" w:sz="0" w:space="0" w:color="auto"/>
        <w:left w:val="none" w:sz="0" w:space="0" w:color="auto"/>
        <w:bottom w:val="none" w:sz="0" w:space="0" w:color="auto"/>
        <w:right w:val="none" w:sz="0" w:space="0" w:color="auto"/>
      </w:divBdr>
    </w:div>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219632786">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17197644">
      <w:bodyDiv w:val="1"/>
      <w:marLeft w:val="0"/>
      <w:marRight w:val="0"/>
      <w:marTop w:val="0"/>
      <w:marBottom w:val="0"/>
      <w:divBdr>
        <w:top w:val="none" w:sz="0" w:space="0" w:color="auto"/>
        <w:left w:val="none" w:sz="0" w:space="0" w:color="auto"/>
        <w:bottom w:val="none" w:sz="0" w:space="0" w:color="auto"/>
        <w:right w:val="none" w:sz="0" w:space="0" w:color="auto"/>
      </w:divBdr>
      <w:divsChild>
        <w:div w:id="204682297">
          <w:marLeft w:val="0"/>
          <w:marRight w:val="0"/>
          <w:marTop w:val="0"/>
          <w:marBottom w:val="0"/>
          <w:divBdr>
            <w:top w:val="none" w:sz="0" w:space="0" w:color="auto"/>
            <w:left w:val="none" w:sz="0" w:space="0" w:color="auto"/>
            <w:bottom w:val="none" w:sz="0" w:space="0" w:color="auto"/>
            <w:right w:val="none" w:sz="0" w:space="0" w:color="auto"/>
          </w:divBdr>
        </w:div>
        <w:div w:id="1826820402">
          <w:marLeft w:val="0"/>
          <w:marRight w:val="0"/>
          <w:marTop w:val="0"/>
          <w:marBottom w:val="0"/>
          <w:divBdr>
            <w:top w:val="none" w:sz="0" w:space="0" w:color="auto"/>
            <w:left w:val="none" w:sz="0" w:space="0" w:color="auto"/>
            <w:bottom w:val="none" w:sz="0" w:space="0" w:color="auto"/>
            <w:right w:val="none" w:sz="0" w:space="0" w:color="auto"/>
          </w:divBdr>
        </w:div>
      </w:divsChild>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887258914">
      <w:bodyDiv w:val="1"/>
      <w:marLeft w:val="0"/>
      <w:marRight w:val="0"/>
      <w:marTop w:val="0"/>
      <w:marBottom w:val="0"/>
      <w:divBdr>
        <w:top w:val="none" w:sz="0" w:space="0" w:color="auto"/>
        <w:left w:val="none" w:sz="0" w:space="0" w:color="auto"/>
        <w:bottom w:val="none" w:sz="0" w:space="0" w:color="auto"/>
        <w:right w:val="none" w:sz="0" w:space="0" w:color="auto"/>
      </w:divBdr>
      <w:divsChild>
        <w:div w:id="352658305">
          <w:marLeft w:val="0"/>
          <w:marRight w:val="0"/>
          <w:marTop w:val="0"/>
          <w:marBottom w:val="0"/>
          <w:divBdr>
            <w:top w:val="none" w:sz="0" w:space="0" w:color="auto"/>
            <w:left w:val="none" w:sz="0" w:space="0" w:color="auto"/>
            <w:bottom w:val="none" w:sz="0" w:space="0" w:color="auto"/>
            <w:right w:val="none" w:sz="0" w:space="0" w:color="auto"/>
          </w:divBdr>
        </w:div>
        <w:div w:id="926771447">
          <w:marLeft w:val="0"/>
          <w:marRight w:val="0"/>
          <w:marTop w:val="0"/>
          <w:marBottom w:val="0"/>
          <w:divBdr>
            <w:top w:val="none" w:sz="0" w:space="0" w:color="auto"/>
            <w:left w:val="none" w:sz="0" w:space="0" w:color="auto"/>
            <w:bottom w:val="none" w:sz="0" w:space="0" w:color="auto"/>
            <w:right w:val="none" w:sz="0" w:space="0" w:color="auto"/>
          </w:divBdr>
        </w:div>
      </w:divsChild>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2.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7157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24</cp:revision>
  <cp:lastPrinted>2022-03-15T23:27:00Z</cp:lastPrinted>
  <dcterms:created xsi:type="dcterms:W3CDTF">2026-05-12T19:03:00Z</dcterms:created>
  <dcterms:modified xsi:type="dcterms:W3CDTF">2026-05-20T11:39:00Z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