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proofErr w:type="spellStart"/>
      <w:r>
        <w:rPr>
          <w:rFonts w:ascii="Arial" w:eastAsia="Times New Roman" w:hAnsi="Arial" w:cs="Arial"/>
          <w:b/>
          <w:bCs/>
          <w:lang w:eastAsia="de-DE"/>
        </w:rPr>
        <w:t>OTWorld</w:t>
      </w:r>
      <w:proofErr w:type="spellEnd"/>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97E673D"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E932F2">
        <w:rPr>
          <w:rFonts w:ascii="Arial" w:hAnsi="Arial" w:cs="Arial"/>
        </w:rPr>
        <w:t>1</w:t>
      </w:r>
      <w:r w:rsidR="00130F4D">
        <w:rPr>
          <w:rFonts w:ascii="Arial" w:hAnsi="Arial" w:cs="Arial"/>
        </w:rPr>
        <w:t>9</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2A32A2B1" w14:textId="13B25506" w:rsidR="006A6104" w:rsidRDefault="00130F4D" w:rsidP="009334BD">
      <w:pPr>
        <w:jc w:val="both"/>
        <w:rPr>
          <w:rFonts w:ascii="Arial" w:hAnsi="Arial" w:cs="Arial"/>
          <w:b/>
          <w:bCs/>
          <w:sz w:val="24"/>
          <w:szCs w:val="24"/>
        </w:rPr>
      </w:pPr>
      <w:proofErr w:type="spellStart"/>
      <w:r w:rsidRPr="00130F4D">
        <w:rPr>
          <w:rFonts w:ascii="Arial" w:hAnsi="Arial" w:cs="Arial"/>
          <w:b/>
          <w:bCs/>
          <w:sz w:val="24"/>
          <w:szCs w:val="24"/>
        </w:rPr>
        <w:t>OTWorld</w:t>
      </w:r>
      <w:proofErr w:type="spellEnd"/>
      <w:r w:rsidRPr="00130F4D">
        <w:rPr>
          <w:rFonts w:ascii="Arial" w:hAnsi="Arial" w:cs="Arial"/>
          <w:b/>
          <w:bCs/>
          <w:sz w:val="24"/>
          <w:szCs w:val="24"/>
        </w:rPr>
        <w:t xml:space="preserve"> 2026: Alf Reuter mit dem Handwerkszeichen in Gold ausgezeichnet</w:t>
      </w:r>
    </w:p>
    <w:p w14:paraId="3B74721D" w14:textId="77777777" w:rsidR="00130F4D" w:rsidRPr="009334BD" w:rsidRDefault="00130F4D" w:rsidP="009334BD">
      <w:pPr>
        <w:jc w:val="both"/>
        <w:rPr>
          <w:rFonts w:ascii="Arial" w:hAnsi="Arial" w:cs="Arial"/>
          <w:b/>
          <w:bCs/>
          <w:sz w:val="24"/>
          <w:szCs w:val="24"/>
        </w:rPr>
      </w:pPr>
    </w:p>
    <w:p w14:paraId="081998AB" w14:textId="05C34D15" w:rsidR="006A6104" w:rsidRDefault="00130F4D" w:rsidP="009334BD">
      <w:pPr>
        <w:jc w:val="both"/>
        <w:rPr>
          <w:rFonts w:ascii="Arial" w:hAnsi="Arial" w:cs="Arial"/>
          <w:b/>
          <w:bCs/>
        </w:rPr>
      </w:pPr>
      <w:r w:rsidRPr="00130F4D">
        <w:rPr>
          <w:rFonts w:ascii="Arial" w:hAnsi="Arial" w:cs="Arial"/>
          <w:b/>
          <w:bCs/>
        </w:rPr>
        <w:t>ZDH-Präsident Jörg Dittrich hat Alf Reuter, Präsident des Bundesinnungsverbandes für Orthopädie-Technik (BIV-OT), mit der höchsten Auszeichnung des deutschen Handwerks ausgezeichnet.</w:t>
      </w:r>
    </w:p>
    <w:p w14:paraId="3070D8A0" w14:textId="77777777" w:rsidR="00130F4D" w:rsidRPr="009334BD" w:rsidRDefault="00130F4D" w:rsidP="009334BD">
      <w:pPr>
        <w:jc w:val="both"/>
        <w:rPr>
          <w:rFonts w:ascii="Arial" w:hAnsi="Arial" w:cs="Arial"/>
        </w:rPr>
      </w:pPr>
    </w:p>
    <w:p w14:paraId="351801DD" w14:textId="77777777" w:rsidR="00130F4D" w:rsidRPr="00130F4D" w:rsidRDefault="00130F4D" w:rsidP="00130F4D">
      <w:pPr>
        <w:suppressAutoHyphens w:val="0"/>
        <w:spacing w:after="160" w:line="259" w:lineRule="auto"/>
        <w:jc w:val="both"/>
        <w:rPr>
          <w:rFonts w:ascii="Arial" w:eastAsia="Aptos" w:hAnsi="Arial" w:cs="Arial"/>
          <w:kern w:val="2"/>
          <w:highlight w:val="yellow"/>
          <w14:ligatures w14:val="standardContextual"/>
        </w:rPr>
      </w:pPr>
      <w:r w:rsidRPr="00130F4D">
        <w:rPr>
          <w:rFonts w:ascii="Arial" w:eastAsia="Aptos" w:hAnsi="Arial" w:cs="Arial"/>
          <w:kern w:val="2"/>
          <w14:ligatures w14:val="standardContextual"/>
        </w:rPr>
        <w:t xml:space="preserve">Am 19. Mai 2026 wurde Alf Reuter auf der </w:t>
      </w:r>
      <w:proofErr w:type="spellStart"/>
      <w:r w:rsidRPr="00130F4D">
        <w:rPr>
          <w:rFonts w:ascii="Arial" w:eastAsia="Aptos" w:hAnsi="Arial" w:cs="Arial"/>
          <w:kern w:val="2"/>
          <w14:ligatures w14:val="standardContextual"/>
        </w:rPr>
        <w:t>OTWorld</w:t>
      </w:r>
      <w:proofErr w:type="spellEnd"/>
      <w:r w:rsidRPr="00130F4D">
        <w:rPr>
          <w:rFonts w:ascii="Arial" w:eastAsia="Aptos" w:hAnsi="Arial" w:cs="Arial"/>
          <w:kern w:val="2"/>
          <w14:ligatures w14:val="standardContextual"/>
        </w:rPr>
        <w:t xml:space="preserve"> (19. bis 22. Mai) in Leipzig mit dem Handwerkszeichen in Gold ausgezeichnet. In seiner Laudatio würdigte Jörg Dittrich, Präsident des Zentralverbandes des Deutschen Handwerks (ZDH), das langjährige ehrenamtliche Engagement Reuters für das orthopädietechnische Handwerk.</w:t>
      </w:r>
    </w:p>
    <w:p w14:paraId="750C49BB" w14:textId="77777777" w:rsidR="00130F4D" w:rsidRPr="00130F4D" w:rsidRDefault="00130F4D" w:rsidP="00130F4D">
      <w:pPr>
        <w:suppressAutoHyphens w:val="0"/>
        <w:spacing w:before="100" w:beforeAutospacing="1" w:after="100" w:afterAutospacing="1"/>
        <w:jc w:val="both"/>
        <w:rPr>
          <w:rFonts w:ascii="Arial" w:eastAsia="DengXian" w:hAnsi="Arial" w:cs="Arial"/>
          <w:lang w:eastAsia="de-DE"/>
        </w:rPr>
      </w:pPr>
      <w:r w:rsidRPr="00130F4D">
        <w:rPr>
          <w:rFonts w:ascii="Arial" w:eastAsia="DengXian" w:hAnsi="Arial" w:cs="Arial"/>
          <w:i/>
          <w:iCs/>
          <w:lang w:eastAsia="de-DE"/>
        </w:rPr>
        <w:t>„Alf Reuter hat seinem Beruf weit mehr gegeben als fachliche Kompetenz. Er hat ihm eine Stimme verliehen. Die Orthopädie-Technik wirkt oft im Verborgenen und doch mit großer Wirkung: Sie schenkt Menschen nach schweren Schicksalsschlägen ein Stück Mobilität zurück, ermöglicht Selbstständigkeit und eröffnet Teilhabe am Leben“</w:t>
      </w:r>
      <w:r w:rsidRPr="00130F4D">
        <w:rPr>
          <w:rFonts w:ascii="Arial" w:eastAsia="DengXian" w:hAnsi="Arial" w:cs="Arial"/>
          <w:lang w:eastAsia="de-DE"/>
        </w:rPr>
        <w:t xml:space="preserve">, betonte </w:t>
      </w:r>
      <w:r w:rsidRPr="00130F4D">
        <w:rPr>
          <w:rFonts w:ascii="Arial" w:eastAsia="DengXian" w:hAnsi="Arial" w:cs="Arial"/>
          <w:b/>
          <w:bCs/>
          <w:lang w:eastAsia="de-DE"/>
        </w:rPr>
        <w:t>Dittrich</w:t>
      </w:r>
      <w:r w:rsidRPr="00130F4D">
        <w:rPr>
          <w:rFonts w:ascii="Arial" w:eastAsia="DengXian" w:hAnsi="Arial" w:cs="Arial"/>
          <w:lang w:eastAsia="de-DE"/>
        </w:rPr>
        <w:t xml:space="preserve">. </w:t>
      </w:r>
      <w:r w:rsidRPr="00130F4D">
        <w:rPr>
          <w:rFonts w:ascii="Arial" w:eastAsia="DengXian" w:hAnsi="Arial" w:cs="Arial"/>
          <w:i/>
          <w:iCs/>
          <w:lang w:eastAsia="de-DE"/>
        </w:rPr>
        <w:t xml:space="preserve">„Das verdient Aufmerksamkeit und starke Fürsprecher. Alf Reuter ist ein solcher Fürsprecher, und der Zentralverband des Deutschen Handwerks ist dankbar, ihn an seiner Seite zu wissen.“ </w:t>
      </w:r>
      <w:r w:rsidRPr="00130F4D">
        <w:rPr>
          <w:rFonts w:ascii="Arial" w:eastAsia="DengXian" w:hAnsi="Arial" w:cs="Arial"/>
          <w:lang w:eastAsia="de-DE"/>
        </w:rPr>
        <w:t>Dafür gebühre ihm zu Recht das Handwerkszeichen in Gold und damit die höchste Auszeichnung, die das Handwerk zu vergeben habe.</w:t>
      </w:r>
    </w:p>
    <w:p w14:paraId="737591F4" w14:textId="77777777" w:rsidR="00130F4D" w:rsidRPr="00130F4D" w:rsidRDefault="00130F4D" w:rsidP="00130F4D">
      <w:pPr>
        <w:suppressAutoHyphens w:val="0"/>
        <w:spacing w:before="100" w:beforeAutospacing="1" w:after="100" w:afterAutospacing="1"/>
        <w:jc w:val="both"/>
        <w:rPr>
          <w:rFonts w:ascii="Times New Roman" w:eastAsia="DengXian" w:hAnsi="Times New Roman"/>
          <w:lang w:eastAsia="de-DE"/>
        </w:rPr>
      </w:pPr>
      <w:r w:rsidRPr="00130F4D">
        <w:rPr>
          <w:rFonts w:ascii="Arial" w:eastAsia="DengXian" w:hAnsi="Arial" w:cs="Arial"/>
          <w:lang w:eastAsia="de-DE"/>
        </w:rPr>
        <w:t>Reuter engagiere sich seit vielen Jahren mit großem Einsatz für die Interessen des Gesundheitshandwerks auf Landes- und Bundesebene. Darüber hinaus setze er sich in zahlreichen gesundheitspolitischen und fachlichen Gremien für eine qualitativ hochwertige und wohnortnahe Hilfsmittelversorgung ein.</w:t>
      </w:r>
    </w:p>
    <w:p w14:paraId="006D23C6" w14:textId="77777777" w:rsidR="00130F4D" w:rsidRPr="00130F4D" w:rsidRDefault="00130F4D" w:rsidP="00130F4D">
      <w:pPr>
        <w:suppressAutoHyphens w:val="0"/>
        <w:spacing w:after="160" w:line="259" w:lineRule="auto"/>
        <w:jc w:val="both"/>
        <w:rPr>
          <w:rFonts w:ascii="Arial" w:eastAsia="Aptos" w:hAnsi="Arial" w:cs="Arial"/>
          <w:i/>
          <w:kern w:val="2"/>
          <w14:ligatures w14:val="standardContextual"/>
        </w:rPr>
      </w:pPr>
      <w:r w:rsidRPr="00130F4D">
        <w:rPr>
          <w:rFonts w:ascii="Arial" w:eastAsia="Aptos" w:hAnsi="Arial" w:cs="Arial"/>
          <w:i/>
          <w:kern w:val="2"/>
          <w14:ligatures w14:val="standardContextual"/>
        </w:rPr>
        <w:t>„Ich freue mich sehr über diese besondere Auszeichnung. Sie ist zugleich eine Anerkennung für unser gesamtes Handwerk und für alle, die sich tagtäglich für die Versorgung von Menschen mit einsetzen“</w:t>
      </w:r>
      <w:r w:rsidRPr="00130F4D">
        <w:rPr>
          <w:rFonts w:ascii="Arial" w:eastAsia="Aptos" w:hAnsi="Arial" w:cs="Arial"/>
          <w:kern w:val="2"/>
          <w14:ligatures w14:val="standardContextual"/>
        </w:rPr>
        <w:t xml:space="preserve">, erklärte </w:t>
      </w:r>
      <w:r w:rsidRPr="00130F4D">
        <w:rPr>
          <w:rFonts w:ascii="Arial" w:eastAsia="Aptos" w:hAnsi="Arial" w:cs="Arial"/>
          <w:b/>
          <w:kern w:val="2"/>
          <w14:ligatures w14:val="standardContextual"/>
        </w:rPr>
        <w:t>Reuter</w:t>
      </w:r>
      <w:r w:rsidRPr="00130F4D">
        <w:rPr>
          <w:rFonts w:ascii="Arial" w:eastAsia="Aptos" w:hAnsi="Arial" w:cs="Arial"/>
          <w:kern w:val="2"/>
          <w14:ligatures w14:val="standardContextual"/>
        </w:rPr>
        <w:t xml:space="preserve"> nach der Auszeichnung. </w:t>
      </w:r>
      <w:r w:rsidRPr="00130F4D">
        <w:rPr>
          <w:rFonts w:ascii="Arial" w:eastAsia="Aptos" w:hAnsi="Arial" w:cs="Arial"/>
          <w:i/>
          <w:kern w:val="2"/>
          <w14:ligatures w14:val="standardContextual"/>
        </w:rPr>
        <w:t xml:space="preserve">„Die </w:t>
      </w:r>
      <w:proofErr w:type="spellStart"/>
      <w:r w:rsidRPr="00130F4D">
        <w:rPr>
          <w:rFonts w:ascii="Arial" w:eastAsia="Aptos" w:hAnsi="Arial" w:cs="Arial"/>
          <w:i/>
          <w:kern w:val="2"/>
          <w14:ligatures w14:val="standardContextual"/>
        </w:rPr>
        <w:t>OTWorld</w:t>
      </w:r>
      <w:proofErr w:type="spellEnd"/>
      <w:r w:rsidRPr="00130F4D">
        <w:rPr>
          <w:rFonts w:ascii="Arial" w:eastAsia="Aptos" w:hAnsi="Arial" w:cs="Arial"/>
          <w:i/>
          <w:kern w:val="2"/>
          <w14:ligatures w14:val="standardContextual"/>
        </w:rPr>
        <w:t xml:space="preserve"> ist dafür der ideale Ort: Hier wird sichtbar, wie viel Innovationskraft, handwerkliche Kompetenz und gesellschaftliche Bedeutung in unserer Branche steckt.“</w:t>
      </w:r>
    </w:p>
    <w:p w14:paraId="7927AC29" w14:textId="77777777" w:rsidR="00130F4D" w:rsidRDefault="00130F4D" w:rsidP="009334BD">
      <w:pPr>
        <w:jc w:val="both"/>
        <w:rPr>
          <w:rFonts w:ascii="Arial" w:hAnsi="Arial" w:cs="Arial"/>
          <w:b/>
          <w:bCs/>
          <w:i/>
          <w:iCs/>
        </w:rPr>
      </w:pPr>
    </w:p>
    <w:p w14:paraId="1168E7AE" w14:textId="79EC4BDF" w:rsidR="009334BD" w:rsidRPr="009334BD" w:rsidRDefault="009334BD" w:rsidP="009334BD">
      <w:pPr>
        <w:jc w:val="both"/>
        <w:rPr>
          <w:rFonts w:ascii="Arial" w:hAnsi="Arial" w:cs="Arial"/>
          <w:b/>
          <w:bCs/>
          <w:i/>
          <w:iCs/>
        </w:rPr>
      </w:pPr>
      <w:bookmarkStart w:id="1" w:name="_GoBack"/>
      <w:bookmarkEnd w:id="1"/>
      <w:r w:rsidRPr="009334BD">
        <w:rPr>
          <w:rFonts w:ascii="Arial" w:hAnsi="Arial" w:cs="Arial"/>
          <w:b/>
          <w:bCs/>
          <w:i/>
          <w:iCs/>
        </w:rPr>
        <w:t>Bildunterschrift</w:t>
      </w:r>
    </w:p>
    <w:p w14:paraId="482164F9" w14:textId="77777777" w:rsidR="00130F4D" w:rsidRPr="00130F4D" w:rsidRDefault="00130F4D" w:rsidP="00130F4D">
      <w:pPr>
        <w:jc w:val="both"/>
        <w:rPr>
          <w:rFonts w:ascii="Arial" w:hAnsi="Arial" w:cs="Arial"/>
          <w:i/>
        </w:rPr>
      </w:pPr>
      <w:r w:rsidRPr="00130F4D">
        <w:rPr>
          <w:rFonts w:ascii="Arial" w:hAnsi="Arial" w:cs="Arial"/>
          <w:i/>
        </w:rPr>
        <w:t xml:space="preserve">ZDH-Präsident Jörg Dittrich (rechts) überreichte Alf Reuter (links), Präsident des BIV-OT, auf der </w:t>
      </w:r>
      <w:proofErr w:type="spellStart"/>
      <w:r w:rsidRPr="00130F4D">
        <w:rPr>
          <w:rFonts w:ascii="Arial" w:hAnsi="Arial" w:cs="Arial"/>
          <w:i/>
        </w:rPr>
        <w:t>OTWorld</w:t>
      </w:r>
      <w:proofErr w:type="spellEnd"/>
      <w:r w:rsidRPr="00130F4D">
        <w:rPr>
          <w:rFonts w:ascii="Arial" w:hAnsi="Arial" w:cs="Arial"/>
          <w:i/>
        </w:rPr>
        <w:t xml:space="preserve"> 2026 das Handwerkszeichen in Gold – die höchste Auszeichnung des deutschen Handwerks. Foto: BIV-OT/Jens Schlüter</w:t>
      </w:r>
    </w:p>
    <w:p w14:paraId="2F19DD8D" w14:textId="77777777" w:rsidR="006A6104" w:rsidRPr="009334BD" w:rsidRDefault="006A6104" w:rsidP="009334BD">
      <w:pPr>
        <w:jc w:val="both"/>
        <w:rPr>
          <w:rFonts w:ascii="Arial" w:hAnsi="Arial" w:cs="Arial"/>
          <w:i/>
          <w:iCs/>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130F4D">
      <w:pPr>
        <w:jc w:val="both"/>
        <w:rPr>
          <w:rFonts w:ascii="Arial" w:eastAsia="Times New Roman" w:hAnsi="Arial" w:cs="Arial"/>
          <w:b/>
          <w:color w:val="0000FF"/>
          <w:sz w:val="18"/>
          <w:szCs w:val="20"/>
          <w:u w:val="single"/>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 xml:space="preserve">ber die </w:t>
        </w:r>
        <w:proofErr w:type="spellStart"/>
        <w:r w:rsidR="00AD0A60">
          <w:rPr>
            <w:rStyle w:val="Hyperlink"/>
            <w:rFonts w:ascii="Arial" w:eastAsia="Times New Roman" w:hAnsi="Arial" w:cs="Arial"/>
            <w:b/>
            <w:sz w:val="18"/>
            <w:szCs w:val="20"/>
            <w:lang w:eastAsia="de-DE"/>
          </w:rPr>
          <w:t>OTWorld</w:t>
        </w:r>
        <w:proofErr w:type="spellEnd"/>
      </w:hyperlink>
    </w:p>
    <w:p w14:paraId="58F853B1" w14:textId="1F0E84D5" w:rsidR="00150EC5" w:rsidRDefault="00130F4D">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09F494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Pressesprecherin </w:t>
      </w:r>
      <w:proofErr w:type="spellStart"/>
      <w:r>
        <w:rPr>
          <w:rFonts w:ascii="Arial" w:eastAsia="Times New Roman" w:hAnsi="Arial" w:cs="Arial"/>
          <w:sz w:val="18"/>
          <w:szCs w:val="18"/>
          <w:lang w:eastAsia="de-DE"/>
        </w:rPr>
        <w:t>OTWorld</w:t>
      </w:r>
      <w:proofErr w:type="spellEnd"/>
    </w:p>
    <w:p w14:paraId="468AFB74" w14:textId="77777777" w:rsidR="00150EC5" w:rsidRDefault="00130F4D">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130F4D">
      <w:pPr>
        <w:tabs>
          <w:tab w:val="left" w:pos="4253"/>
        </w:tabs>
        <w:rPr>
          <w:rFonts w:ascii="Arial" w:eastAsia="Times New Roman" w:hAnsi="Arial" w:cs="Arial"/>
          <w:sz w:val="18"/>
          <w:szCs w:val="18"/>
          <w:lang w:val="da-DK" w:eastAsia="de-DE"/>
        </w:rPr>
      </w:pPr>
      <w:hyperlink r:id="rId14"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Ruth </w:t>
      </w:r>
      <w:proofErr w:type="spellStart"/>
      <w:r>
        <w:rPr>
          <w:rFonts w:ascii="Arial" w:eastAsia="Times New Roman" w:hAnsi="Arial" w:cs="Arial"/>
          <w:sz w:val="18"/>
          <w:szCs w:val="18"/>
          <w:lang w:eastAsia="de-DE"/>
        </w:rPr>
        <w:t>Justen</w:t>
      </w:r>
      <w:proofErr w:type="spellEnd"/>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w:t>
      </w:r>
      <w:proofErr w:type="spellStart"/>
      <w:r w:rsidRPr="006F1BD8">
        <w:rPr>
          <w:rFonts w:ascii="Arial" w:eastAsia="Times New Roman" w:hAnsi="Arial" w:cs="Arial"/>
          <w:sz w:val="18"/>
          <w:szCs w:val="18"/>
          <w:lang w:eastAsia="de-DE"/>
        </w:rPr>
        <w:t>OTWorld</w:t>
      </w:r>
      <w:proofErr w:type="spellEnd"/>
      <w:r w:rsidRPr="006F1BD8">
        <w:rPr>
          <w:rFonts w:ascii="Arial" w:eastAsia="Times New Roman" w:hAnsi="Arial" w:cs="Arial"/>
          <w:sz w:val="18"/>
          <w:szCs w:val="18"/>
          <w:lang w:eastAsia="de-DE"/>
        </w:rPr>
        <w:t xml:space="preserve">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130F4D">
      <w:pPr>
        <w:rPr>
          <w:rFonts w:ascii="Arial" w:eastAsia="Times New Roman" w:hAnsi="Arial" w:cs="Arial"/>
          <w:sz w:val="18"/>
          <w:szCs w:val="18"/>
          <w:lang w:eastAsia="de-DE"/>
        </w:rPr>
      </w:pPr>
      <w:hyperlink r:id="rId15"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proofErr w:type="spellStart"/>
      <w:r>
        <w:rPr>
          <w:rFonts w:ascii="Arial" w:eastAsia="Times New Roman" w:hAnsi="Arial" w:cs="Arial"/>
          <w:b/>
          <w:sz w:val="18"/>
          <w:szCs w:val="18"/>
          <w:lang w:eastAsia="de-DE"/>
        </w:rPr>
        <w:t>OTWorld</w:t>
      </w:r>
      <w:proofErr w:type="spellEnd"/>
      <w:r>
        <w:rPr>
          <w:rFonts w:ascii="Arial" w:eastAsia="Times New Roman" w:hAnsi="Arial" w:cs="Arial"/>
          <w:b/>
          <w:sz w:val="18"/>
          <w:szCs w:val="18"/>
          <w:lang w:eastAsia="de-DE"/>
        </w:rPr>
        <w:t xml:space="preserve">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130F4D">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130F4D">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130F4D">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84B63" w14:textId="77777777" w:rsidR="0003332C" w:rsidRDefault="0003332C">
      <w:r>
        <w:separator/>
      </w:r>
    </w:p>
  </w:endnote>
  <w:endnote w:type="continuationSeparator" w:id="0">
    <w:p w14:paraId="40FF3819" w14:textId="77777777" w:rsidR="0003332C" w:rsidRDefault="0003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EDBA4" w14:textId="77777777" w:rsidR="0003332C" w:rsidRDefault="0003332C">
      <w:r>
        <w:separator/>
      </w:r>
    </w:p>
  </w:footnote>
  <w:footnote w:type="continuationSeparator" w:id="0">
    <w:p w14:paraId="5F7034C4" w14:textId="77777777" w:rsidR="0003332C" w:rsidRDefault="0003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7"/>
  </w:num>
  <w:num w:numId="2">
    <w:abstractNumId w:val="20"/>
  </w:num>
  <w:num w:numId="3">
    <w:abstractNumId w:val="19"/>
  </w:num>
  <w:num w:numId="4">
    <w:abstractNumId w:val="2"/>
  </w:num>
  <w:num w:numId="5">
    <w:abstractNumId w:val="9"/>
  </w:num>
  <w:num w:numId="6">
    <w:abstractNumId w:val="18"/>
  </w:num>
  <w:num w:numId="7">
    <w:abstractNumId w:val="15"/>
  </w:num>
  <w:num w:numId="8">
    <w:abstractNumId w:val="3"/>
  </w:num>
  <w:num w:numId="9">
    <w:abstractNumId w:val="6"/>
  </w:num>
  <w:num w:numId="10">
    <w:abstractNumId w:val="8"/>
  </w:num>
  <w:num w:numId="11">
    <w:abstractNumId w:val="13"/>
  </w:num>
  <w:num w:numId="12">
    <w:abstractNumId w:val="12"/>
  </w:num>
  <w:num w:numId="13">
    <w:abstractNumId w:val="7"/>
  </w:num>
  <w:num w:numId="14">
    <w:abstractNumId w:val="16"/>
  </w:num>
  <w:num w:numId="15">
    <w:abstractNumId w:val="5"/>
  </w:num>
  <w:num w:numId="16">
    <w:abstractNumId w:val="10"/>
  </w:num>
  <w:num w:numId="17">
    <w:abstractNumId w:val="4"/>
  </w:num>
  <w:num w:numId="18">
    <w:abstractNumId w:val="1"/>
  </w:num>
  <w:num w:numId="19">
    <w:abstractNumId w:val="11"/>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30DA2"/>
    <w:rsid w:val="0003332C"/>
    <w:rsid w:val="00057E9A"/>
    <w:rsid w:val="000710A7"/>
    <w:rsid w:val="00077CA4"/>
    <w:rsid w:val="00084904"/>
    <w:rsid w:val="00087C83"/>
    <w:rsid w:val="000A275D"/>
    <w:rsid w:val="000B1748"/>
    <w:rsid w:val="000B686F"/>
    <w:rsid w:val="000E1AC9"/>
    <w:rsid w:val="000F0505"/>
    <w:rsid w:val="000F66BE"/>
    <w:rsid w:val="000F7C21"/>
    <w:rsid w:val="00102160"/>
    <w:rsid w:val="0011094B"/>
    <w:rsid w:val="00130F4D"/>
    <w:rsid w:val="00133E57"/>
    <w:rsid w:val="00150EC5"/>
    <w:rsid w:val="00167476"/>
    <w:rsid w:val="0017349A"/>
    <w:rsid w:val="001802A6"/>
    <w:rsid w:val="00181CEF"/>
    <w:rsid w:val="001846D7"/>
    <w:rsid w:val="00194C72"/>
    <w:rsid w:val="001C100B"/>
    <w:rsid w:val="001D07BE"/>
    <w:rsid w:val="001F54A1"/>
    <w:rsid w:val="001F7309"/>
    <w:rsid w:val="002020C0"/>
    <w:rsid w:val="00207CB9"/>
    <w:rsid w:val="00215A1B"/>
    <w:rsid w:val="00233C5F"/>
    <w:rsid w:val="002477BF"/>
    <w:rsid w:val="0025042A"/>
    <w:rsid w:val="00260836"/>
    <w:rsid w:val="002629AA"/>
    <w:rsid w:val="002871A8"/>
    <w:rsid w:val="002E6BB3"/>
    <w:rsid w:val="002E7701"/>
    <w:rsid w:val="002F3754"/>
    <w:rsid w:val="003112D4"/>
    <w:rsid w:val="0031398D"/>
    <w:rsid w:val="00314B86"/>
    <w:rsid w:val="00315F13"/>
    <w:rsid w:val="00315F41"/>
    <w:rsid w:val="00333EA4"/>
    <w:rsid w:val="00364D56"/>
    <w:rsid w:val="00376998"/>
    <w:rsid w:val="00385CFB"/>
    <w:rsid w:val="00392AC3"/>
    <w:rsid w:val="003A3539"/>
    <w:rsid w:val="003A4B8F"/>
    <w:rsid w:val="003B08C5"/>
    <w:rsid w:val="003B7B33"/>
    <w:rsid w:val="003D0A9B"/>
    <w:rsid w:val="003D741E"/>
    <w:rsid w:val="003E0493"/>
    <w:rsid w:val="003E229F"/>
    <w:rsid w:val="00402723"/>
    <w:rsid w:val="00424927"/>
    <w:rsid w:val="004502C9"/>
    <w:rsid w:val="0045476E"/>
    <w:rsid w:val="00457F63"/>
    <w:rsid w:val="0046775E"/>
    <w:rsid w:val="00471D37"/>
    <w:rsid w:val="00482254"/>
    <w:rsid w:val="004A13C1"/>
    <w:rsid w:val="004A5E20"/>
    <w:rsid w:val="004B2D9B"/>
    <w:rsid w:val="004B5FA6"/>
    <w:rsid w:val="004B6EB2"/>
    <w:rsid w:val="004B7694"/>
    <w:rsid w:val="004C7544"/>
    <w:rsid w:val="004D2E12"/>
    <w:rsid w:val="00514D4E"/>
    <w:rsid w:val="0052050D"/>
    <w:rsid w:val="00533E8F"/>
    <w:rsid w:val="005449D0"/>
    <w:rsid w:val="00555B32"/>
    <w:rsid w:val="00567702"/>
    <w:rsid w:val="005722C5"/>
    <w:rsid w:val="00575C2E"/>
    <w:rsid w:val="00585111"/>
    <w:rsid w:val="00592B57"/>
    <w:rsid w:val="00597812"/>
    <w:rsid w:val="005A1F70"/>
    <w:rsid w:val="005A2AA3"/>
    <w:rsid w:val="005A7FDE"/>
    <w:rsid w:val="005B0511"/>
    <w:rsid w:val="005E06F3"/>
    <w:rsid w:val="005E5F0D"/>
    <w:rsid w:val="00604C89"/>
    <w:rsid w:val="00604E5E"/>
    <w:rsid w:val="00623970"/>
    <w:rsid w:val="00632922"/>
    <w:rsid w:val="0064718F"/>
    <w:rsid w:val="00655CE9"/>
    <w:rsid w:val="00656671"/>
    <w:rsid w:val="00696138"/>
    <w:rsid w:val="006A45FC"/>
    <w:rsid w:val="006A6104"/>
    <w:rsid w:val="006B20DF"/>
    <w:rsid w:val="006B3196"/>
    <w:rsid w:val="006C52CC"/>
    <w:rsid w:val="006D0ABD"/>
    <w:rsid w:val="006E08B9"/>
    <w:rsid w:val="006E2EF5"/>
    <w:rsid w:val="006E3418"/>
    <w:rsid w:val="006F1BD8"/>
    <w:rsid w:val="0071068C"/>
    <w:rsid w:val="00713CD2"/>
    <w:rsid w:val="00725AF2"/>
    <w:rsid w:val="00746E80"/>
    <w:rsid w:val="00752C02"/>
    <w:rsid w:val="00760558"/>
    <w:rsid w:val="00773D89"/>
    <w:rsid w:val="00777A9A"/>
    <w:rsid w:val="0078655C"/>
    <w:rsid w:val="00787E13"/>
    <w:rsid w:val="00790ACD"/>
    <w:rsid w:val="00797B9E"/>
    <w:rsid w:val="007A3CBA"/>
    <w:rsid w:val="007B1EBD"/>
    <w:rsid w:val="007D5913"/>
    <w:rsid w:val="007E3110"/>
    <w:rsid w:val="00810D74"/>
    <w:rsid w:val="0083453A"/>
    <w:rsid w:val="0084770D"/>
    <w:rsid w:val="008507A1"/>
    <w:rsid w:val="00855245"/>
    <w:rsid w:val="008555C8"/>
    <w:rsid w:val="00874B54"/>
    <w:rsid w:val="00886B66"/>
    <w:rsid w:val="00895A43"/>
    <w:rsid w:val="008B7206"/>
    <w:rsid w:val="008C1D4C"/>
    <w:rsid w:val="008E43F9"/>
    <w:rsid w:val="008F4447"/>
    <w:rsid w:val="008F54E9"/>
    <w:rsid w:val="00900C39"/>
    <w:rsid w:val="00915749"/>
    <w:rsid w:val="00922BD5"/>
    <w:rsid w:val="00924626"/>
    <w:rsid w:val="00931A16"/>
    <w:rsid w:val="009334BD"/>
    <w:rsid w:val="0093526A"/>
    <w:rsid w:val="00946D14"/>
    <w:rsid w:val="009537AB"/>
    <w:rsid w:val="00953DDB"/>
    <w:rsid w:val="00955023"/>
    <w:rsid w:val="00956178"/>
    <w:rsid w:val="00960319"/>
    <w:rsid w:val="00971686"/>
    <w:rsid w:val="00971E00"/>
    <w:rsid w:val="00986319"/>
    <w:rsid w:val="0099301F"/>
    <w:rsid w:val="00993222"/>
    <w:rsid w:val="00995A2A"/>
    <w:rsid w:val="00995E75"/>
    <w:rsid w:val="009A3867"/>
    <w:rsid w:val="009B2036"/>
    <w:rsid w:val="009E3077"/>
    <w:rsid w:val="00A066C1"/>
    <w:rsid w:val="00A14212"/>
    <w:rsid w:val="00A346C9"/>
    <w:rsid w:val="00A367F0"/>
    <w:rsid w:val="00A47DF8"/>
    <w:rsid w:val="00A548CA"/>
    <w:rsid w:val="00A61D65"/>
    <w:rsid w:val="00A6422E"/>
    <w:rsid w:val="00A736BC"/>
    <w:rsid w:val="00A73D23"/>
    <w:rsid w:val="00A83229"/>
    <w:rsid w:val="00A84BEF"/>
    <w:rsid w:val="00A907AC"/>
    <w:rsid w:val="00AD0A60"/>
    <w:rsid w:val="00AD0AFA"/>
    <w:rsid w:val="00AD4204"/>
    <w:rsid w:val="00AE1912"/>
    <w:rsid w:val="00AF0E1A"/>
    <w:rsid w:val="00AF30A2"/>
    <w:rsid w:val="00AF6EAB"/>
    <w:rsid w:val="00B05014"/>
    <w:rsid w:val="00B050A3"/>
    <w:rsid w:val="00B1371F"/>
    <w:rsid w:val="00B13EB0"/>
    <w:rsid w:val="00B15E37"/>
    <w:rsid w:val="00B1796F"/>
    <w:rsid w:val="00B23473"/>
    <w:rsid w:val="00B27FD5"/>
    <w:rsid w:val="00B358EA"/>
    <w:rsid w:val="00B41EB8"/>
    <w:rsid w:val="00B64411"/>
    <w:rsid w:val="00B8656C"/>
    <w:rsid w:val="00B939F3"/>
    <w:rsid w:val="00B95E73"/>
    <w:rsid w:val="00BA5EA1"/>
    <w:rsid w:val="00BB0767"/>
    <w:rsid w:val="00BB22CB"/>
    <w:rsid w:val="00BB2CE0"/>
    <w:rsid w:val="00BD0FCC"/>
    <w:rsid w:val="00BE6126"/>
    <w:rsid w:val="00C1799E"/>
    <w:rsid w:val="00C208B7"/>
    <w:rsid w:val="00C22AC5"/>
    <w:rsid w:val="00C25C7F"/>
    <w:rsid w:val="00C26B2D"/>
    <w:rsid w:val="00C457C3"/>
    <w:rsid w:val="00C45EF3"/>
    <w:rsid w:val="00C46045"/>
    <w:rsid w:val="00C511FB"/>
    <w:rsid w:val="00C55C46"/>
    <w:rsid w:val="00C60658"/>
    <w:rsid w:val="00C8797B"/>
    <w:rsid w:val="00C87B53"/>
    <w:rsid w:val="00C92867"/>
    <w:rsid w:val="00CA2595"/>
    <w:rsid w:val="00CA55A1"/>
    <w:rsid w:val="00CB0AB0"/>
    <w:rsid w:val="00CE07BE"/>
    <w:rsid w:val="00CE0B70"/>
    <w:rsid w:val="00CE1363"/>
    <w:rsid w:val="00CF21BF"/>
    <w:rsid w:val="00CF3882"/>
    <w:rsid w:val="00CF5DD5"/>
    <w:rsid w:val="00D03626"/>
    <w:rsid w:val="00D305AE"/>
    <w:rsid w:val="00D327E8"/>
    <w:rsid w:val="00D51AE0"/>
    <w:rsid w:val="00D60A3C"/>
    <w:rsid w:val="00D63FA8"/>
    <w:rsid w:val="00D72C60"/>
    <w:rsid w:val="00D81391"/>
    <w:rsid w:val="00D849DD"/>
    <w:rsid w:val="00D84A93"/>
    <w:rsid w:val="00D85CA0"/>
    <w:rsid w:val="00D96706"/>
    <w:rsid w:val="00DA0D55"/>
    <w:rsid w:val="00DA5DC6"/>
    <w:rsid w:val="00DA6C5E"/>
    <w:rsid w:val="00DB6B0D"/>
    <w:rsid w:val="00DB71B0"/>
    <w:rsid w:val="00DC0A39"/>
    <w:rsid w:val="00DC252F"/>
    <w:rsid w:val="00DC6222"/>
    <w:rsid w:val="00DE4842"/>
    <w:rsid w:val="00DF5E17"/>
    <w:rsid w:val="00E11905"/>
    <w:rsid w:val="00E138F5"/>
    <w:rsid w:val="00E16F7A"/>
    <w:rsid w:val="00E1781A"/>
    <w:rsid w:val="00E212EC"/>
    <w:rsid w:val="00E44A44"/>
    <w:rsid w:val="00E4569C"/>
    <w:rsid w:val="00E50A09"/>
    <w:rsid w:val="00E618E1"/>
    <w:rsid w:val="00E62BCD"/>
    <w:rsid w:val="00E764B6"/>
    <w:rsid w:val="00E84C1D"/>
    <w:rsid w:val="00E90019"/>
    <w:rsid w:val="00E932F2"/>
    <w:rsid w:val="00EA1F26"/>
    <w:rsid w:val="00EB3C0C"/>
    <w:rsid w:val="00EC1278"/>
    <w:rsid w:val="00EC13E9"/>
    <w:rsid w:val="00EC5A01"/>
    <w:rsid w:val="00EC7020"/>
    <w:rsid w:val="00EC7E90"/>
    <w:rsid w:val="00EE44FB"/>
    <w:rsid w:val="00EE7289"/>
    <w:rsid w:val="00EF6970"/>
    <w:rsid w:val="00EF72B7"/>
    <w:rsid w:val="00F00309"/>
    <w:rsid w:val="00F0272C"/>
    <w:rsid w:val="00F06B80"/>
    <w:rsid w:val="00F07F4E"/>
    <w:rsid w:val="00F43B02"/>
    <w:rsid w:val="00F54647"/>
    <w:rsid w:val="00F63BE6"/>
    <w:rsid w:val="00F672A5"/>
    <w:rsid w:val="00F81BAB"/>
    <w:rsid w:val="00F839EB"/>
    <w:rsid w:val="00FA6B64"/>
    <w:rsid w:val="00FB10E6"/>
    <w:rsid w:val="00FC7DF3"/>
    <w:rsid w:val="00FD0120"/>
    <w:rsid w:val="00FD50AD"/>
    <w:rsid w:val="00FD601C"/>
    <w:rsid w:val="00FD6CFB"/>
    <w:rsid w:val="00FE4A07"/>
    <w:rsid w:val="00FE566F"/>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1629C8"/>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1989D"/>
    <w:rsid w:val="176567DC"/>
    <w:rsid w:val="17DA902A"/>
    <w:rsid w:val="17EE6E41"/>
    <w:rsid w:val="18963299"/>
    <w:rsid w:val="18D2D365"/>
    <w:rsid w:val="18E34701"/>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B9E33"/>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00A8E0"/>
    <w:rsid w:val="3F18F789"/>
    <w:rsid w:val="4020852E"/>
    <w:rsid w:val="40C121D6"/>
    <w:rsid w:val="4122031A"/>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D66042"/>
    <w:rsid w:val="5DE180B2"/>
    <w:rsid w:val="5E2B4AC4"/>
    <w:rsid w:val="5E548F13"/>
    <w:rsid w:val="5E5C1326"/>
    <w:rsid w:val="5E7B8EFA"/>
    <w:rsid w:val="5EAD1204"/>
    <w:rsid w:val="5EDDD704"/>
    <w:rsid w:val="5EF9AB83"/>
    <w:rsid w:val="5F9E6F33"/>
    <w:rsid w:val="5FC545A2"/>
    <w:rsid w:val="5FDB69A7"/>
    <w:rsid w:val="603869F9"/>
    <w:rsid w:val="6080C3B7"/>
    <w:rsid w:val="6081F842"/>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E4659E"/>
    <w:rsid w:val="6CEB3149"/>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99AD4C"/>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5C4B2"/>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40F821CC-106A-462D-AFCB-04C772A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3760">
      <w:bodyDiv w:val="1"/>
      <w:marLeft w:val="0"/>
      <w:marRight w:val="0"/>
      <w:marTop w:val="0"/>
      <w:marBottom w:val="0"/>
      <w:divBdr>
        <w:top w:val="none" w:sz="0" w:space="0" w:color="auto"/>
        <w:left w:val="none" w:sz="0" w:space="0" w:color="auto"/>
        <w:bottom w:val="none" w:sz="0" w:space="0" w:color="auto"/>
        <w:right w:val="none" w:sz="0" w:space="0" w:color="auto"/>
      </w:divBdr>
    </w:div>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 w:id="2110077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95d61a-3697-4c47-b34a-953b0803be7d">
      <Terms xmlns="http://schemas.microsoft.com/office/infopath/2007/PartnerControls"/>
    </lcf76f155ced4ddcb4097134ff3c332f>
    <TaxCatchAll xmlns="0b69f4ab-506b-432b-b80b-bff601a594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E36504D9-FB5B-4D84-87DD-129845F7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www.w3.org/XML/1998/namespace"/>
    <ds:schemaRef ds:uri="http://purl.org/dc/elements/1.1/"/>
    <ds:schemaRef ds:uri="0b69f4ab-506b-432b-b80b-bff601a594d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e95d61a-3697-4c47-b34a-953b0803be7d"/>
    <ds:schemaRef ds:uri="http://purl.org/dc/terms/"/>
  </ds:schemaRefs>
</ds:datastoreItem>
</file>

<file path=customXml/itemProps4.xml><?xml version="1.0" encoding="utf-8"?>
<ds:datastoreItem xmlns:ds="http://schemas.openxmlformats.org/officeDocument/2006/customXml" ds:itemID="{F36B48C4-5AA5-4202-8280-D64BCCE6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DB3E51D8.dotm</Template>
  <TotalTime>0</TotalTime>
  <Pages>2</Pages>
  <Words>444</Words>
  <Characters>2800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Nicole Wege</cp:lastModifiedBy>
  <cp:revision>3</cp:revision>
  <cp:lastPrinted>2022-03-15T15:27:00Z</cp:lastPrinted>
  <dcterms:created xsi:type="dcterms:W3CDTF">2026-05-19T08:16:00Z</dcterms:created>
  <dcterms:modified xsi:type="dcterms:W3CDTF">2026-05-19T08:21:00Z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